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45" w:rsidRPr="00962EB7" w:rsidRDefault="008C4C3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案例</w:t>
      </w:r>
      <w:r w:rsidR="0080257C" w:rsidRPr="00962EB7">
        <w:rPr>
          <w:rFonts w:ascii="Times New Roman" w:hAnsi="Times New Roman" w:cs="Times New Roman"/>
          <w:b/>
          <w:sz w:val="32"/>
        </w:rPr>
        <w:t>4</w:t>
      </w:r>
    </w:p>
    <w:p w:rsidR="00DB578F" w:rsidRPr="00962EB7" w:rsidRDefault="00DB578F" w:rsidP="008C2538">
      <w:pPr>
        <w:spacing w:line="360" w:lineRule="auto"/>
        <w:outlineLvl w:val="2"/>
        <w:rPr>
          <w:rFonts w:ascii="Times New Roman" w:hAnsi="Times New Roman" w:cs="Times New Roman"/>
          <w:b/>
          <w:sz w:val="28"/>
        </w:rPr>
      </w:pPr>
      <w:bookmarkStart w:id="0" w:name="_Toc510442172"/>
      <w:bookmarkStart w:id="1" w:name="_Toc358906743"/>
      <w:r w:rsidRPr="00962EB7">
        <w:rPr>
          <w:rFonts w:ascii="Times New Roman" w:hAnsi="Times New Roman" w:cs="Times New Roman"/>
          <w:b/>
          <w:sz w:val="28"/>
        </w:rPr>
        <w:t>动态多模分析和调</w:t>
      </w:r>
      <w:r w:rsidRPr="00962EB7">
        <w:rPr>
          <w:rFonts w:ascii="Times New Roman" w:hAnsi="Times New Roman" w:cs="Times New Roman"/>
          <w:b/>
          <w:sz w:val="28"/>
        </w:rPr>
        <w:t>Q</w:t>
      </w:r>
      <w:r w:rsidRPr="00962EB7">
        <w:rPr>
          <w:rFonts w:ascii="Times New Roman" w:hAnsi="Times New Roman" w:cs="Times New Roman"/>
          <w:b/>
          <w:sz w:val="28"/>
        </w:rPr>
        <w:t>运转模拟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8363433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2EB7" w:rsidRDefault="00962EB7">
          <w:pPr>
            <w:pStyle w:val="TOC"/>
          </w:pPr>
          <w:r>
            <w:rPr>
              <w:lang w:val="zh-CN"/>
            </w:rPr>
            <w:t>目录</w:t>
          </w:r>
          <w:bookmarkStart w:id="2" w:name="_GoBack"/>
          <w:bookmarkEnd w:id="2"/>
        </w:p>
        <w:p w:rsidR="00962EB7" w:rsidRDefault="00962EB7">
          <w:pPr>
            <w:pStyle w:val="TOC3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442172" w:history="1">
            <w:r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动态多模分析和调</w:t>
            </w:r>
            <w:r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Q</w:t>
            </w:r>
            <w:r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运转模拟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_Toc510442172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EB7" w:rsidRDefault="00683894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0442173" w:history="1"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1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．介绍</w:t>
            </w:r>
            <w:r w:rsidR="00962EB7">
              <w:rPr>
                <w:noProof/>
                <w:webHidden/>
              </w:rPr>
              <w:tab/>
            </w:r>
            <w:r w:rsidR="00962EB7">
              <w:rPr>
                <w:noProof/>
                <w:webHidden/>
              </w:rPr>
              <w:fldChar w:fldCharType="begin"/>
            </w:r>
            <w:r w:rsidR="00962EB7">
              <w:rPr>
                <w:noProof/>
                <w:webHidden/>
              </w:rPr>
              <w:instrText xml:space="preserve"> PAGEREF _Toc510442173 \h </w:instrText>
            </w:r>
            <w:r w:rsidR="00962EB7">
              <w:rPr>
                <w:noProof/>
                <w:webHidden/>
              </w:rPr>
            </w:r>
            <w:r w:rsidR="00962EB7">
              <w:rPr>
                <w:noProof/>
                <w:webHidden/>
              </w:rPr>
              <w:fldChar w:fldCharType="separate"/>
            </w:r>
            <w:r w:rsidR="00962EB7">
              <w:rPr>
                <w:noProof/>
                <w:webHidden/>
              </w:rPr>
              <w:t>1</w:t>
            </w:r>
            <w:r w:rsidR="00962EB7">
              <w:rPr>
                <w:noProof/>
                <w:webHidden/>
              </w:rPr>
              <w:fldChar w:fldCharType="end"/>
            </w:r>
          </w:hyperlink>
        </w:p>
        <w:p w:rsidR="00962EB7" w:rsidRDefault="00683894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0442174" w:history="1"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2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．激光器连续输出时输出功率，模式竞争，和光束质量的模拟</w:t>
            </w:r>
            <w:r w:rsidR="00962EB7">
              <w:rPr>
                <w:noProof/>
                <w:webHidden/>
              </w:rPr>
              <w:tab/>
            </w:r>
            <w:r w:rsidR="00962EB7">
              <w:rPr>
                <w:noProof/>
                <w:webHidden/>
              </w:rPr>
              <w:fldChar w:fldCharType="begin"/>
            </w:r>
            <w:r w:rsidR="00962EB7">
              <w:rPr>
                <w:noProof/>
                <w:webHidden/>
              </w:rPr>
              <w:instrText xml:space="preserve"> PAGEREF _Toc510442174 \h </w:instrText>
            </w:r>
            <w:r w:rsidR="00962EB7">
              <w:rPr>
                <w:noProof/>
                <w:webHidden/>
              </w:rPr>
            </w:r>
            <w:r w:rsidR="00962EB7">
              <w:rPr>
                <w:noProof/>
                <w:webHidden/>
              </w:rPr>
              <w:fldChar w:fldCharType="separate"/>
            </w:r>
            <w:r w:rsidR="00962EB7">
              <w:rPr>
                <w:noProof/>
                <w:webHidden/>
              </w:rPr>
              <w:t>2</w:t>
            </w:r>
            <w:r w:rsidR="00962EB7">
              <w:rPr>
                <w:noProof/>
                <w:webHidden/>
              </w:rPr>
              <w:fldChar w:fldCharType="end"/>
            </w:r>
          </w:hyperlink>
        </w:p>
        <w:p w:rsidR="00962EB7" w:rsidRDefault="00683894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0442175" w:history="1"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3 </w:t>
            </w:r>
            <w:r w:rsidR="0019731D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 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Q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开关运转模拟</w:t>
            </w:r>
            <w:r w:rsidR="00962EB7">
              <w:rPr>
                <w:noProof/>
                <w:webHidden/>
              </w:rPr>
              <w:tab/>
            </w:r>
            <w:r w:rsidR="00962EB7">
              <w:rPr>
                <w:noProof/>
                <w:webHidden/>
              </w:rPr>
              <w:fldChar w:fldCharType="begin"/>
            </w:r>
            <w:r w:rsidR="00962EB7">
              <w:rPr>
                <w:noProof/>
                <w:webHidden/>
              </w:rPr>
              <w:instrText xml:space="preserve"> PAGEREF _Toc510442175 \h </w:instrText>
            </w:r>
            <w:r w:rsidR="00962EB7">
              <w:rPr>
                <w:noProof/>
                <w:webHidden/>
              </w:rPr>
            </w:r>
            <w:r w:rsidR="00962EB7">
              <w:rPr>
                <w:noProof/>
                <w:webHidden/>
              </w:rPr>
              <w:fldChar w:fldCharType="separate"/>
            </w:r>
            <w:r w:rsidR="00962EB7">
              <w:rPr>
                <w:noProof/>
                <w:webHidden/>
              </w:rPr>
              <w:t>6</w:t>
            </w:r>
            <w:r w:rsidR="00962EB7">
              <w:rPr>
                <w:noProof/>
                <w:webHidden/>
              </w:rPr>
              <w:fldChar w:fldCharType="end"/>
            </w:r>
          </w:hyperlink>
        </w:p>
        <w:p w:rsidR="00962EB7" w:rsidRDefault="00683894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0442176" w:history="1"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4 </w:t>
            </w:r>
            <w:r w:rsidR="0019731D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 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光阑影响模拟</w:t>
            </w:r>
            <w:r w:rsidR="00962EB7">
              <w:rPr>
                <w:noProof/>
                <w:webHidden/>
              </w:rPr>
              <w:tab/>
            </w:r>
            <w:r w:rsidR="00962EB7">
              <w:rPr>
                <w:noProof/>
                <w:webHidden/>
              </w:rPr>
              <w:fldChar w:fldCharType="begin"/>
            </w:r>
            <w:r w:rsidR="00962EB7">
              <w:rPr>
                <w:noProof/>
                <w:webHidden/>
              </w:rPr>
              <w:instrText xml:space="preserve"> PAGEREF _Toc510442176 \h </w:instrText>
            </w:r>
            <w:r w:rsidR="00962EB7">
              <w:rPr>
                <w:noProof/>
                <w:webHidden/>
              </w:rPr>
            </w:r>
            <w:r w:rsidR="00962EB7">
              <w:rPr>
                <w:noProof/>
                <w:webHidden/>
              </w:rPr>
              <w:fldChar w:fldCharType="separate"/>
            </w:r>
            <w:r w:rsidR="00962EB7">
              <w:rPr>
                <w:noProof/>
                <w:webHidden/>
              </w:rPr>
              <w:t>10</w:t>
            </w:r>
            <w:r w:rsidR="00962EB7">
              <w:rPr>
                <w:noProof/>
                <w:webHidden/>
              </w:rPr>
              <w:fldChar w:fldCharType="end"/>
            </w:r>
          </w:hyperlink>
        </w:p>
        <w:p w:rsidR="00962EB7" w:rsidRDefault="00683894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510442177" w:history="1"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5</w:t>
            </w:r>
            <w:r w:rsidR="00962EB7" w:rsidRPr="007116E9">
              <w:rPr>
                <w:rStyle w:val="a3"/>
                <w:rFonts w:ascii="Times New Roman" w:hAnsi="Times New Roman" w:cs="Times New Roman"/>
                <w:b/>
                <w:noProof/>
              </w:rPr>
              <w:t>．结论</w:t>
            </w:r>
            <w:r w:rsidR="00962EB7">
              <w:rPr>
                <w:noProof/>
                <w:webHidden/>
              </w:rPr>
              <w:tab/>
            </w:r>
            <w:r w:rsidR="00962EB7">
              <w:rPr>
                <w:noProof/>
                <w:webHidden/>
              </w:rPr>
              <w:fldChar w:fldCharType="begin"/>
            </w:r>
            <w:r w:rsidR="00962EB7">
              <w:rPr>
                <w:noProof/>
                <w:webHidden/>
              </w:rPr>
              <w:instrText xml:space="preserve"> PAGEREF _Toc510442177 \h </w:instrText>
            </w:r>
            <w:r w:rsidR="00962EB7">
              <w:rPr>
                <w:noProof/>
                <w:webHidden/>
              </w:rPr>
            </w:r>
            <w:r w:rsidR="00962EB7">
              <w:rPr>
                <w:noProof/>
                <w:webHidden/>
              </w:rPr>
              <w:fldChar w:fldCharType="separate"/>
            </w:r>
            <w:r w:rsidR="00962EB7">
              <w:rPr>
                <w:noProof/>
                <w:webHidden/>
              </w:rPr>
              <w:t>12</w:t>
            </w:r>
            <w:r w:rsidR="00962EB7">
              <w:rPr>
                <w:noProof/>
                <w:webHidden/>
              </w:rPr>
              <w:fldChar w:fldCharType="end"/>
            </w:r>
          </w:hyperlink>
        </w:p>
        <w:p w:rsidR="00962EB7" w:rsidRDefault="00962EB7">
          <w:r>
            <w:rPr>
              <w:b/>
              <w:bCs/>
              <w:lang w:val="zh-CN"/>
            </w:rPr>
            <w:fldChar w:fldCharType="end"/>
          </w:r>
        </w:p>
      </w:sdtContent>
    </w:sdt>
    <w:p w:rsidR="00DB578F" w:rsidRPr="00962EB7" w:rsidRDefault="00DB578F" w:rsidP="00DB578F">
      <w:pPr>
        <w:rPr>
          <w:rFonts w:ascii="Times New Roman" w:hAnsi="Times New Roman" w:cs="Times New Roman"/>
        </w:rPr>
      </w:pPr>
    </w:p>
    <w:p w:rsidR="008C2538" w:rsidRPr="00962EB7" w:rsidRDefault="008C2538" w:rsidP="008C2538">
      <w:pPr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510442173"/>
      <w:r w:rsidRPr="00962EB7">
        <w:rPr>
          <w:rFonts w:ascii="Times New Roman" w:hAnsi="Times New Roman" w:cs="Times New Roman"/>
          <w:b/>
          <w:sz w:val="28"/>
          <w:szCs w:val="28"/>
        </w:rPr>
        <w:t>1</w:t>
      </w:r>
      <w:r w:rsidRPr="00962EB7">
        <w:rPr>
          <w:rFonts w:ascii="Times New Roman" w:hAnsi="Times New Roman" w:cs="Times New Roman"/>
          <w:b/>
          <w:sz w:val="28"/>
          <w:szCs w:val="28"/>
        </w:rPr>
        <w:t>．介绍</w:t>
      </w:r>
      <w:bookmarkEnd w:id="1"/>
      <w:bookmarkEnd w:id="3"/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动态多模分析的目的是进行激光多模和激光调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运转分析。激光腔内横模结构近似为</w:t>
      </w:r>
      <w:r w:rsidRPr="00962EB7">
        <w:rPr>
          <w:rFonts w:ascii="Times New Roman" w:hAnsi="Times New Roman" w:cs="Times New Roman"/>
          <w:sz w:val="24"/>
        </w:rPr>
        <w:t>HG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LG</w:t>
      </w:r>
      <w:r w:rsidRPr="00962EB7">
        <w:rPr>
          <w:rFonts w:ascii="Times New Roman" w:hAnsi="Times New Roman" w:cs="Times New Roman"/>
          <w:sz w:val="24"/>
        </w:rPr>
        <w:t>模式。</w:t>
      </w:r>
      <w:r w:rsidRPr="00962EB7">
        <w:rPr>
          <w:rFonts w:ascii="Times New Roman" w:hAnsi="Times New Roman" w:cs="Times New Roman"/>
          <w:sz w:val="24"/>
        </w:rPr>
        <w:t>HG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LG</w:t>
      </w:r>
      <w:r w:rsidRPr="00962EB7">
        <w:rPr>
          <w:rFonts w:ascii="Times New Roman" w:hAnsi="Times New Roman" w:cs="Times New Roman"/>
          <w:sz w:val="24"/>
        </w:rPr>
        <w:t>模式是不同本征频率对应的正交特征函数，我们假设模式之间的横模振荡互不干扰，因此模式之间的短时干涉影响可以忽略。基于这个假设，起振模式中的反转粒子数密度和光子数是由下面的以时间为变量的</w:t>
      </w:r>
      <w:r w:rsidRPr="00962EB7">
        <w:rPr>
          <w:rFonts w:ascii="Times New Roman" w:hAnsi="Times New Roman" w:cs="Times New Roman"/>
          <w:sz w:val="24"/>
        </w:rPr>
        <w:t>3D</w:t>
      </w:r>
      <w:r w:rsidRPr="00962EB7">
        <w:rPr>
          <w:rFonts w:ascii="Times New Roman" w:hAnsi="Times New Roman" w:cs="Times New Roman"/>
          <w:sz w:val="24"/>
        </w:rPr>
        <w:t>速率方程描述：</w:t>
      </w:r>
    </w:p>
    <w:p w:rsidR="008C2538" w:rsidRPr="00962EB7" w:rsidRDefault="008C2538" w:rsidP="008C2538">
      <w:pPr>
        <w:wordWrap w:val="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28"/>
          <w:sz w:val="24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6pt" o:ole="">
            <v:imagedata r:id="rId7" o:title=""/>
          </v:shape>
          <o:OLEObject Type="Embed" ProgID="Equation.DSMT4" ShapeID="_x0000_i1025" DrawAspect="Content" ObjectID="_1643542892" r:id="rId8"/>
        </w:object>
      </w:r>
      <w:r w:rsidRPr="00962EB7">
        <w:rPr>
          <w:rFonts w:ascii="Times New Roman" w:hAnsi="Times New Roman" w:cs="Times New Roman"/>
          <w:sz w:val="24"/>
        </w:rPr>
        <w:t xml:space="preserve">         i=1,…,M         (1)</w:t>
      </w:r>
    </w:p>
    <w:p w:rsidR="008C2538" w:rsidRPr="00962EB7" w:rsidRDefault="008C2538" w:rsidP="008C2538">
      <w:pP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34"/>
          <w:sz w:val="24"/>
        </w:rPr>
        <w:object w:dxaOrig="2500" w:dyaOrig="720">
          <v:shape id="_x0000_i1026" type="#_x0000_t75" style="width:121.5pt;height:36pt" o:ole="">
            <v:imagedata r:id="rId9" o:title=""/>
          </v:shape>
          <o:OLEObject Type="Embed" ProgID="Equation.DSMT4" ShapeID="_x0000_i1026" DrawAspect="Content" ObjectID="_1643542893" r:id="rId10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   (2)</w:t>
      </w:r>
    </w:p>
    <w:p w:rsidR="008C2538" w:rsidRPr="00962EB7" w:rsidRDefault="008C2538" w:rsidP="008C2538">
      <w:pPr>
        <w:wordWrap w:val="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32"/>
          <w:sz w:val="24"/>
        </w:rPr>
        <w:object w:dxaOrig="3640" w:dyaOrig="740">
          <v:shape id="_x0000_i1027" type="#_x0000_t75" style="width:178.5pt;height:36pt" o:ole="">
            <v:imagedata r:id="rId11" o:title=""/>
          </v:shape>
          <o:OLEObject Type="Embed" ProgID="Equation.DSMT4" ShapeID="_x0000_i1027" DrawAspect="Content" ObjectID="_1643542894" r:id="rId12"/>
        </w:object>
      </w:r>
      <w:r w:rsidRPr="00962EB7">
        <w:rPr>
          <w:rFonts w:ascii="Times New Roman" w:hAnsi="Times New Roman" w:cs="Times New Roman"/>
          <w:sz w:val="24"/>
        </w:rPr>
        <w:t xml:space="preserve">                (3)</w:t>
      </w:r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方程</w:t>
      </w:r>
      <w:r w:rsidRPr="00962EB7">
        <w:rPr>
          <w:rFonts w:ascii="Times New Roman" w:hAnsi="Times New Roman" w:cs="Times New Roman"/>
          <w:sz w:val="24"/>
        </w:rPr>
        <w:t>1-3</w:t>
      </w:r>
      <w:r w:rsidRPr="00962EB7">
        <w:rPr>
          <w:rFonts w:ascii="Times New Roman" w:hAnsi="Times New Roman" w:cs="Times New Roman"/>
          <w:sz w:val="24"/>
        </w:rPr>
        <w:t>描述反转粒子数密度</w:t>
      </w:r>
      <w:r w:rsidRPr="00962EB7">
        <w:rPr>
          <w:rFonts w:ascii="Times New Roman" w:hAnsi="Times New Roman" w:cs="Times New Roman"/>
          <w:position w:val="-14"/>
          <w:sz w:val="24"/>
        </w:rPr>
        <w:object w:dxaOrig="1180" w:dyaOrig="400">
          <v:shape id="_x0000_i1028" type="#_x0000_t75" style="width:57pt;height:22pt" o:ole="">
            <v:imagedata r:id="rId13" o:title=""/>
          </v:shape>
          <o:OLEObject Type="Embed" ProgID="Equation.DSMT4" ShapeID="_x0000_i1028" DrawAspect="Content" ObjectID="_1643542895" r:id="rId14"/>
        </w:object>
      </w:r>
      <w:r w:rsidRPr="00962EB7">
        <w:rPr>
          <w:rFonts w:ascii="Times New Roman" w:hAnsi="Times New Roman" w:cs="Times New Roman"/>
          <w:sz w:val="24"/>
        </w:rPr>
        <w:t>，腔内总光子数</w:t>
      </w:r>
      <w:r w:rsidRPr="00962EB7">
        <w:rPr>
          <w:rFonts w:ascii="Times New Roman" w:hAnsi="Times New Roman" w:cs="Times New Roman"/>
          <w:position w:val="-14"/>
          <w:sz w:val="24"/>
        </w:rPr>
        <w:object w:dxaOrig="620" w:dyaOrig="400">
          <v:shape id="_x0000_i1029" type="#_x0000_t75" style="width:28.5pt;height:22pt" o:ole="">
            <v:imagedata r:id="rId15" o:title=""/>
          </v:shape>
          <o:OLEObject Type="Embed" ProgID="Equation.DSMT4" ShapeID="_x0000_i1029" DrawAspect="Content" ObjectID="_1643542896" r:id="rId16"/>
        </w:object>
      </w:r>
      <w:r w:rsidRPr="00962EB7">
        <w:rPr>
          <w:rFonts w:ascii="Times New Roman" w:hAnsi="Times New Roman" w:cs="Times New Roman"/>
          <w:sz w:val="24"/>
        </w:rPr>
        <w:t>，归一化光子密度分布</w:t>
      </w:r>
      <w:r w:rsidRPr="00962EB7">
        <w:rPr>
          <w:rFonts w:ascii="Times New Roman" w:hAnsi="Times New Roman" w:cs="Times New Roman"/>
          <w:position w:val="-14"/>
          <w:sz w:val="24"/>
        </w:rPr>
        <w:object w:dxaOrig="1219" w:dyaOrig="400">
          <v:shape id="_x0000_i1030" type="#_x0000_t75" style="width:57pt;height:22pt" o:ole="">
            <v:imagedata r:id="rId17" o:title=""/>
          </v:shape>
          <o:OLEObject Type="Embed" ProgID="Equation.DSMT4" ShapeID="_x0000_i1030" DrawAspect="Content" ObjectID="_1643542897" r:id="rId18"/>
        </w:object>
      </w:r>
      <w:r w:rsidRPr="00962EB7">
        <w:rPr>
          <w:rFonts w:ascii="Times New Roman" w:hAnsi="Times New Roman" w:cs="Times New Roman"/>
          <w:sz w:val="24"/>
        </w:rPr>
        <w:t>，单个横模的光子数</w:t>
      </w:r>
      <w:r w:rsidRPr="00962EB7">
        <w:rPr>
          <w:rFonts w:ascii="Times New Roman" w:hAnsi="Times New Roman" w:cs="Times New Roman"/>
          <w:position w:val="-14"/>
          <w:sz w:val="24"/>
        </w:rPr>
        <w:object w:dxaOrig="560" w:dyaOrig="400">
          <v:shape id="_x0000_i1031" type="#_x0000_t75" style="width:28.5pt;height:22pt" o:ole="">
            <v:imagedata r:id="rId19" o:title=""/>
          </v:shape>
          <o:OLEObject Type="Embed" ProgID="Equation.DSMT4" ShapeID="_x0000_i1031" DrawAspect="Content" ObjectID="_1643542898" r:id="rId20"/>
        </w:object>
      </w:r>
      <w:r w:rsidRPr="00962EB7">
        <w:rPr>
          <w:rFonts w:ascii="Times New Roman" w:hAnsi="Times New Roman" w:cs="Times New Roman"/>
          <w:sz w:val="24"/>
        </w:rPr>
        <w:t>，相应的单个模式归一化光子密度分布</w:t>
      </w:r>
      <w:r w:rsidRPr="00962EB7">
        <w:rPr>
          <w:rFonts w:ascii="Times New Roman" w:hAnsi="Times New Roman" w:cs="Times New Roman"/>
          <w:position w:val="-14"/>
          <w:sz w:val="24"/>
        </w:rPr>
        <w:object w:dxaOrig="1160" w:dyaOrig="400">
          <v:shape id="_x0000_i1032" type="#_x0000_t75" style="width:58pt;height:22pt" o:ole="">
            <v:imagedata r:id="rId21" o:title=""/>
          </v:shape>
          <o:OLEObject Type="Embed" ProgID="Equation.DSMT4" ShapeID="_x0000_i1032" DrawAspect="Content" ObjectID="_1643542899" r:id="rId22"/>
        </w:object>
      </w:r>
      <w:r w:rsidRPr="00962EB7">
        <w:rPr>
          <w:rFonts w:ascii="Times New Roman" w:hAnsi="Times New Roman" w:cs="Times New Roman"/>
          <w:sz w:val="24"/>
        </w:rPr>
        <w:t>。在单个模式中基于光子数</w:t>
      </w:r>
      <w:r w:rsidRPr="00962EB7">
        <w:rPr>
          <w:rFonts w:ascii="Times New Roman" w:hAnsi="Times New Roman" w:cs="Times New Roman"/>
          <w:position w:val="-14"/>
          <w:sz w:val="24"/>
        </w:rPr>
        <w:object w:dxaOrig="560" w:dyaOrig="400">
          <v:shape id="_x0000_i1033" type="#_x0000_t75" style="width:28.5pt;height:22pt" o:ole="">
            <v:imagedata r:id="rId19" o:title=""/>
          </v:shape>
          <o:OLEObject Type="Embed" ProgID="Equation.DSMT4" ShapeID="_x0000_i1033" DrawAspect="Content" ObjectID="_1643542900" r:id="rId23"/>
        </w:object>
      </w:r>
      <w:r w:rsidRPr="00962EB7">
        <w:rPr>
          <w:rFonts w:ascii="Times New Roman" w:hAnsi="Times New Roman" w:cs="Times New Roman"/>
          <w:sz w:val="24"/>
        </w:rPr>
        <w:t>的时间和光子密度分布</w:t>
      </w:r>
      <w:r w:rsidRPr="00962EB7">
        <w:rPr>
          <w:rFonts w:ascii="Times New Roman" w:hAnsi="Times New Roman" w:cs="Times New Roman"/>
          <w:position w:val="-14"/>
          <w:sz w:val="24"/>
        </w:rPr>
        <w:object w:dxaOrig="1160" w:dyaOrig="400">
          <v:shape id="_x0000_i1034" type="#_x0000_t75" style="width:58pt;height:22pt" o:ole="">
            <v:imagedata r:id="rId21" o:title=""/>
          </v:shape>
          <o:OLEObject Type="Embed" ProgID="Equation.DSMT4" ShapeID="_x0000_i1034" DrawAspect="Content" ObjectID="_1643542901" r:id="rId24"/>
        </w:object>
      </w:r>
      <w:r w:rsidRPr="00962EB7">
        <w:rPr>
          <w:rFonts w:ascii="Times New Roman" w:hAnsi="Times New Roman" w:cs="Times New Roman"/>
          <w:sz w:val="24"/>
        </w:rPr>
        <w:t>用于描述整个横模结构的分布。采用同样的方法，可以得到与时间相关的模式竞争效应分析和腔的多模行为。该计算结果可用于计算光束质量和激光</w:t>
      </w:r>
      <w:r w:rsidRPr="00962EB7">
        <w:rPr>
          <w:rFonts w:ascii="Times New Roman" w:hAnsi="Times New Roman" w:cs="Times New Roman"/>
          <w:sz w:val="24"/>
        </w:rPr>
        <w:lastRenderedPageBreak/>
        <w:t>功率输出，描述与时间相关的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开关运转。</w:t>
      </w:r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方程</w:t>
      </w:r>
      <w:r w:rsidRPr="00962EB7">
        <w:rPr>
          <w:rFonts w:ascii="Times New Roman" w:hAnsi="Times New Roman" w:cs="Times New Roman"/>
          <w:sz w:val="24"/>
        </w:rPr>
        <w:t>2-3</w:t>
      </w:r>
      <w:r w:rsidRPr="00962EB7">
        <w:rPr>
          <w:rFonts w:ascii="Times New Roman" w:hAnsi="Times New Roman" w:cs="Times New Roman"/>
          <w:sz w:val="24"/>
        </w:rPr>
        <w:t>中的参数如下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35" type="#_x0000_t75" style="width:14.5pt;height:21.5pt" o:ole="">
            <v:imagedata r:id="rId25" o:title=""/>
          </v:shape>
          <o:OLEObject Type="Embed" ProgID="Equation.DSMT4" ShapeID="_x0000_i1035" DrawAspect="Content" ObjectID="_1643542902" r:id="rId26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</w:t>
      </w:r>
      <w:r w:rsidRPr="00962EB7">
        <w:rPr>
          <w:rFonts w:ascii="Times New Roman" w:hAnsi="Times New Roman" w:cs="Times New Roman"/>
          <w:sz w:val="24"/>
        </w:rPr>
        <w:t>增益介质的折射率</w:t>
      </w:r>
      <w:r w:rsidRPr="00962EB7">
        <w:rPr>
          <w:rFonts w:ascii="Times New Roman" w:hAnsi="Times New Roman" w:cs="Times New Roman"/>
          <w:sz w:val="24"/>
        </w:rPr>
        <w:t xml:space="preserve"> 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c                    </w:t>
      </w:r>
      <w:r w:rsidRPr="00962EB7">
        <w:rPr>
          <w:rFonts w:ascii="Times New Roman" w:hAnsi="Times New Roman" w:cs="Times New Roman"/>
          <w:sz w:val="24"/>
        </w:rPr>
        <w:t>光在真空中的速度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4"/>
          <w:sz w:val="24"/>
        </w:rPr>
        <w:object w:dxaOrig="2160" w:dyaOrig="400">
          <v:shape id="_x0000_i1036" type="#_x0000_t75" style="width:108pt;height:22pt" o:ole="">
            <v:imagedata r:id="rId27" o:title=""/>
          </v:shape>
          <o:OLEObject Type="Embed" ProgID="Equation.DSMT4" ShapeID="_x0000_i1036" DrawAspect="Content" ObjectID="_1643542903" r:id="rId28"/>
        </w:object>
      </w:r>
      <w:r w:rsidRPr="00962EB7">
        <w:rPr>
          <w:rFonts w:ascii="Times New Roman" w:hAnsi="Times New Roman" w:cs="Times New Roman"/>
          <w:sz w:val="24"/>
        </w:rPr>
        <w:t xml:space="preserve">   </w:t>
      </w:r>
      <w:r w:rsidRPr="00962EB7">
        <w:rPr>
          <w:rFonts w:ascii="Times New Roman" w:hAnsi="Times New Roman" w:cs="Times New Roman"/>
          <w:sz w:val="24"/>
        </w:rPr>
        <w:t>反转粒子数密度（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1</w:t>
      </w:r>
      <w:r w:rsidRPr="00962EB7">
        <w:rPr>
          <w:rFonts w:ascii="Times New Roman" w:hAnsi="Times New Roman" w:cs="Times New Roman"/>
          <w:sz w:val="24"/>
        </w:rPr>
        <w:t>~0</w:t>
      </w:r>
      <w:r w:rsidRPr="00962EB7">
        <w:rPr>
          <w:rFonts w:ascii="Times New Roman" w:hAnsi="Times New Roman" w:cs="Times New Roman"/>
          <w:sz w:val="24"/>
        </w:rPr>
        <w:t>）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4"/>
          <w:sz w:val="24"/>
        </w:rPr>
        <w:object w:dxaOrig="1480" w:dyaOrig="380">
          <v:shape id="_x0000_i1037" type="#_x0000_t75" style="width:1in;height:22pt" o:ole="">
            <v:imagedata r:id="rId29" o:title=""/>
          </v:shape>
          <o:OLEObject Type="Embed" ProgID="Equation.DSMT4" ShapeID="_x0000_i1037" DrawAspect="Content" ObjectID="_1643542904" r:id="rId30"/>
        </w:object>
      </w:r>
      <w:r w:rsidRPr="00962EB7">
        <w:rPr>
          <w:rFonts w:ascii="Times New Roman" w:hAnsi="Times New Roman" w:cs="Times New Roman"/>
          <w:sz w:val="24"/>
        </w:rPr>
        <w:t xml:space="preserve">         </w:t>
      </w:r>
      <w:r w:rsidRPr="00962EB7">
        <w:rPr>
          <w:rFonts w:ascii="Times New Roman" w:hAnsi="Times New Roman" w:cs="Times New Roman"/>
          <w:sz w:val="24"/>
        </w:rPr>
        <w:t>泵浦率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38" type="#_x0000_t75" style="width:14.5pt;height:21.5pt" o:ole="">
            <v:imagedata r:id="rId31" o:title=""/>
          </v:shape>
          <o:OLEObject Type="Embed" ProgID="Equation.DSMT4" ShapeID="_x0000_i1038" DrawAspect="Content" ObjectID="_1643542905" r:id="rId32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</w:t>
      </w:r>
      <w:r w:rsidRPr="00962EB7">
        <w:rPr>
          <w:rFonts w:ascii="Times New Roman" w:hAnsi="Times New Roman" w:cs="Times New Roman"/>
          <w:sz w:val="24"/>
        </w:rPr>
        <w:t>泵浦效率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4"/>
          <w:sz w:val="24"/>
        </w:rPr>
        <w:object w:dxaOrig="1060" w:dyaOrig="400">
          <v:shape id="_x0000_i1039" type="#_x0000_t75" style="width:49.5pt;height:22pt" o:ole="">
            <v:imagedata r:id="rId33" o:title=""/>
          </v:shape>
          <o:OLEObject Type="Embed" ProgID="Equation.DSMT4" ShapeID="_x0000_i1039" DrawAspect="Content" ObjectID="_1643542906" r:id="rId34"/>
        </w:object>
      </w:r>
      <w:r w:rsidRPr="00962EB7">
        <w:rPr>
          <w:rFonts w:ascii="Times New Roman" w:hAnsi="Times New Roman" w:cs="Times New Roman"/>
          <w:sz w:val="24"/>
        </w:rPr>
        <w:t xml:space="preserve">             </w:t>
      </w:r>
      <w:r w:rsidRPr="00962EB7">
        <w:rPr>
          <w:rFonts w:ascii="Times New Roman" w:hAnsi="Times New Roman" w:cs="Times New Roman"/>
          <w:sz w:val="24"/>
        </w:rPr>
        <w:t>吸收泵浦功率密度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40" type="#_x0000_t75" style="width:14.5pt;height:14pt" o:ole="">
            <v:imagedata r:id="rId35" o:title=""/>
          </v:shape>
          <o:OLEObject Type="Embed" ProgID="Equation.DSMT4" ShapeID="_x0000_i1040" DrawAspect="Content" ObjectID="_1643542907" r:id="rId36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</w:t>
      </w:r>
      <w:r w:rsidRPr="00962EB7">
        <w:rPr>
          <w:rFonts w:ascii="Times New Roman" w:hAnsi="Times New Roman" w:cs="Times New Roman"/>
          <w:sz w:val="24"/>
        </w:rPr>
        <w:t>受激辐射有效截面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41" type="#_x0000_t75" style="width:14.5pt;height:21.5pt" o:ole="">
            <v:imagedata r:id="rId37" o:title=""/>
          </v:shape>
          <o:OLEObject Type="Embed" ProgID="Equation.DSMT4" ShapeID="_x0000_i1041" DrawAspect="Content" ObjectID="_1643542908" r:id="rId38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</w:t>
      </w:r>
      <w:r w:rsidRPr="00962EB7">
        <w:rPr>
          <w:rFonts w:ascii="Times New Roman" w:hAnsi="Times New Roman" w:cs="Times New Roman"/>
          <w:sz w:val="24"/>
        </w:rPr>
        <w:t>腔内光子的平均寿命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4"/>
          <w:sz w:val="24"/>
        </w:rPr>
        <w:object w:dxaOrig="279" w:dyaOrig="380">
          <v:shape id="_x0000_i1042" type="#_x0000_t75" style="width:14.5pt;height:22pt" o:ole="">
            <v:imagedata r:id="rId39" o:title=""/>
          </v:shape>
          <o:OLEObject Type="Embed" ProgID="Equation.DSMT4" ShapeID="_x0000_i1042" DrawAspect="Content" ObjectID="_1643542909" r:id="rId40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</w:t>
      </w:r>
      <w:r w:rsidRPr="00962EB7">
        <w:rPr>
          <w:rFonts w:ascii="Times New Roman" w:hAnsi="Times New Roman" w:cs="Times New Roman"/>
          <w:sz w:val="24"/>
        </w:rPr>
        <w:t>激光上能级自发光束寿命</w:t>
      </w:r>
    </w:p>
    <w:p w:rsidR="008C2538" w:rsidRPr="00962EB7" w:rsidRDefault="008C2538" w:rsidP="008C2538">
      <w:pPr>
        <w:ind w:firstLineChars="500" w:firstLine="120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4"/>
          <w:sz w:val="24"/>
        </w:rPr>
        <w:object w:dxaOrig="480" w:dyaOrig="380">
          <v:shape id="_x0000_i1043" type="#_x0000_t75" style="width:21.5pt;height:22pt" o:ole="">
            <v:imagedata r:id="rId41" o:title=""/>
          </v:shape>
          <o:OLEObject Type="Embed" ProgID="Equation.DSMT4" ShapeID="_x0000_i1043" DrawAspect="Content" ObjectID="_1643542910" r:id="rId42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</w:t>
      </w:r>
      <w:r w:rsidRPr="00962EB7">
        <w:rPr>
          <w:rFonts w:ascii="Times New Roman" w:hAnsi="Times New Roman" w:cs="Times New Roman"/>
          <w:sz w:val="24"/>
        </w:rPr>
        <w:t>掺杂浓度</w:t>
      </w:r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方程</w:t>
      </w:r>
      <w:r w:rsidRPr="00962EB7">
        <w:rPr>
          <w:rFonts w:ascii="Times New Roman" w:hAnsi="Times New Roman" w:cs="Times New Roman"/>
          <w:sz w:val="24"/>
        </w:rPr>
        <w:t>2-3</w:t>
      </w:r>
      <w:r w:rsidRPr="00962EB7">
        <w:rPr>
          <w:rFonts w:ascii="Times New Roman" w:hAnsi="Times New Roman" w:cs="Times New Roman"/>
          <w:sz w:val="24"/>
        </w:rPr>
        <w:t>用于四能级激光系统。准三能级系统的多模分析还在研究中。三能级（泵浦能级）和能级</w:t>
      </w:r>
      <w:r w:rsidRPr="00962EB7">
        <w:rPr>
          <w:rFonts w:ascii="Times New Roman" w:hAnsi="Times New Roman" w:cs="Times New Roman"/>
          <w:sz w:val="24"/>
        </w:rPr>
        <w:t>2</w:t>
      </w:r>
      <w:r w:rsidRPr="00962EB7">
        <w:rPr>
          <w:rFonts w:ascii="Times New Roman" w:hAnsi="Times New Roman" w:cs="Times New Roman"/>
          <w:sz w:val="24"/>
        </w:rPr>
        <w:t>（激光上能级）之间，能级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（激光下能级）和能级（基态能级）之间的快速衰减速率已被假定。</w:t>
      </w:r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在前面的章节中有详细的关于计算激光输出功率，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开关运转和光阑影响的参数和方程之间的数学关系的介绍。或者，可以点击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主窗口主菜单的</w:t>
      </w:r>
      <w:r w:rsidRPr="00962EB7">
        <w:rPr>
          <w:rFonts w:ascii="Times New Roman" w:hAnsi="Times New Roman" w:cs="Times New Roman"/>
          <w:sz w:val="24"/>
        </w:rPr>
        <w:t>“Help DMA Code”</w:t>
      </w:r>
      <w:r w:rsidRPr="00962EB7">
        <w:rPr>
          <w:rFonts w:ascii="Times New Roman" w:hAnsi="Times New Roman" w:cs="Times New Roman"/>
          <w:sz w:val="24"/>
        </w:rPr>
        <w:t>。</w:t>
      </w:r>
    </w:p>
    <w:p w:rsidR="008C2538" w:rsidRPr="00962EB7" w:rsidRDefault="008C2538" w:rsidP="008C253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接下来有一个关于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编码的指南。它显示了怎样比较合理地定义</w:t>
      </w:r>
      <w:r w:rsidRPr="00962EB7">
        <w:rPr>
          <w:rFonts w:ascii="Times New Roman" w:hAnsi="Times New Roman" w:cs="Times New Roman"/>
          <w:sz w:val="24"/>
        </w:rPr>
        <w:t>DMA GUI</w:t>
      </w:r>
      <w:r w:rsidRPr="00962EB7">
        <w:rPr>
          <w:rFonts w:ascii="Times New Roman" w:hAnsi="Times New Roman" w:cs="Times New Roman"/>
          <w:sz w:val="24"/>
        </w:rPr>
        <w:t>中单个输入参数来模拟</w:t>
      </w:r>
      <w:r w:rsidRPr="00962EB7">
        <w:rPr>
          <w:rFonts w:ascii="Times New Roman" w:hAnsi="Times New Roman" w:cs="Times New Roman"/>
          <w:sz w:val="24"/>
        </w:rPr>
        <w:t>CW</w:t>
      </w:r>
      <w:r w:rsidRPr="00962EB7">
        <w:rPr>
          <w:rFonts w:ascii="Times New Roman" w:hAnsi="Times New Roman" w:cs="Times New Roman"/>
          <w:sz w:val="24"/>
        </w:rPr>
        <w:t>多模操作，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开关运转和光阑的影响。</w:t>
      </w:r>
    </w:p>
    <w:p w:rsidR="008C2538" w:rsidRPr="00962EB7" w:rsidRDefault="008C2538" w:rsidP="008C2538">
      <w:pPr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358906744"/>
      <w:bookmarkStart w:id="5" w:name="_Toc510442174"/>
      <w:r w:rsidRPr="00962EB7">
        <w:rPr>
          <w:rFonts w:ascii="Times New Roman" w:hAnsi="Times New Roman" w:cs="Times New Roman"/>
          <w:b/>
          <w:sz w:val="28"/>
          <w:szCs w:val="28"/>
        </w:rPr>
        <w:t>2</w:t>
      </w:r>
      <w:r w:rsidRPr="00962EB7">
        <w:rPr>
          <w:rFonts w:ascii="Times New Roman" w:hAnsi="Times New Roman" w:cs="Times New Roman"/>
          <w:b/>
          <w:sz w:val="28"/>
          <w:szCs w:val="28"/>
        </w:rPr>
        <w:t>．激光器连续输出时输出功率，模式竞争，和光束质量</w:t>
      </w:r>
      <w:bookmarkEnd w:id="4"/>
      <w:r w:rsidRPr="00962EB7">
        <w:rPr>
          <w:rFonts w:ascii="Times New Roman" w:hAnsi="Times New Roman" w:cs="Times New Roman"/>
          <w:b/>
          <w:sz w:val="28"/>
          <w:szCs w:val="28"/>
        </w:rPr>
        <w:t>的模拟</w:t>
      </w:r>
      <w:bookmarkEnd w:id="5"/>
    </w:p>
    <w:p w:rsidR="00D875DB" w:rsidRPr="00962EB7" w:rsidRDefault="00D875DB" w:rsidP="00D875D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要使用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编码，需要在腔内插入一个热透镜晶体。可以参照教程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的说明，准备一个端面泵浦的晶体。简便地，我们可以直接打开</w:t>
      </w:r>
      <w:r w:rsidRPr="00962EB7">
        <w:rPr>
          <w:rFonts w:ascii="Times New Roman" w:hAnsi="Times New Roman" w:cs="Times New Roman"/>
          <w:sz w:val="24"/>
        </w:rPr>
        <w:t>tutorial-1.lcd</w:t>
      </w:r>
      <w:r w:rsidRPr="00962EB7">
        <w:rPr>
          <w:rFonts w:ascii="Times New Roman" w:hAnsi="Times New Roman" w:cs="Times New Roman"/>
          <w:sz w:val="24"/>
        </w:rPr>
        <w:t>文件激活腔结构，该文件可以在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的子目录</w:t>
      </w:r>
      <w:r w:rsidRPr="00962EB7">
        <w:rPr>
          <w:rFonts w:ascii="Times New Roman" w:hAnsi="Times New Roman" w:cs="Times New Roman"/>
          <w:sz w:val="24"/>
        </w:rPr>
        <w:t>“tutorials”</w:t>
      </w:r>
      <w:r w:rsidRPr="00962EB7">
        <w:rPr>
          <w:rFonts w:ascii="Times New Roman" w:hAnsi="Times New Roman" w:cs="Times New Roman"/>
          <w:sz w:val="24"/>
        </w:rPr>
        <w:t>中找到。在我们设置好</w:t>
      </w:r>
      <w:r w:rsidRPr="00962EB7">
        <w:rPr>
          <w:rFonts w:ascii="Times New Roman" w:hAnsi="Times New Roman" w:cs="Times New Roman"/>
          <w:sz w:val="24"/>
        </w:rPr>
        <w:t>FEA</w:t>
      </w:r>
      <w:r w:rsidRPr="00962EB7">
        <w:rPr>
          <w:rFonts w:ascii="Times New Roman" w:hAnsi="Times New Roman" w:cs="Times New Roman"/>
          <w:sz w:val="24"/>
        </w:rPr>
        <w:t>编码和在模式腔内插入晶体后，在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主菜单中选择</w:t>
      </w:r>
      <w:r w:rsidRPr="00962EB7">
        <w:rPr>
          <w:rFonts w:ascii="Times New Roman" w:hAnsi="Times New Roman" w:cs="Times New Roman"/>
          <w:sz w:val="24"/>
        </w:rPr>
        <w:t xml:space="preserve"> “Dynamic Multimode Analysis”</w:t>
      </w:r>
      <w:r w:rsidRPr="00962EB7">
        <w:rPr>
          <w:rFonts w:ascii="Times New Roman" w:hAnsi="Times New Roman" w:cs="Times New Roman"/>
          <w:sz w:val="24"/>
        </w:rPr>
        <w:t>，打开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窗口。在该窗口中，点击</w:t>
      </w:r>
      <w:r w:rsidRPr="00962EB7">
        <w:rPr>
          <w:rFonts w:ascii="Times New Roman" w:hAnsi="Times New Roman" w:cs="Times New Roman"/>
          <w:sz w:val="24"/>
        </w:rPr>
        <w:t>Open GUI for DMA</w:t>
      </w:r>
      <w:r w:rsidRPr="00962EB7">
        <w:rPr>
          <w:rFonts w:ascii="Times New Roman" w:hAnsi="Times New Roman" w:cs="Times New Roman"/>
          <w:sz w:val="24"/>
        </w:rPr>
        <w:t>，打开</w:t>
      </w:r>
      <w:r w:rsidRPr="00962EB7">
        <w:rPr>
          <w:rFonts w:ascii="Times New Roman" w:hAnsi="Times New Roman" w:cs="Times New Roman"/>
          <w:sz w:val="24"/>
        </w:rPr>
        <w:t xml:space="preserve">“Dynamic </w:t>
      </w:r>
      <w:r w:rsidRPr="00962EB7">
        <w:rPr>
          <w:rFonts w:ascii="Times New Roman" w:hAnsi="Times New Roman" w:cs="Times New Roman"/>
          <w:sz w:val="24"/>
        </w:rPr>
        <w:lastRenderedPageBreak/>
        <w:t>Multimode Analysis”</w:t>
      </w:r>
      <w:r w:rsidRPr="00962EB7">
        <w:rPr>
          <w:rFonts w:ascii="Times New Roman" w:hAnsi="Times New Roman" w:cs="Times New Roman"/>
          <w:sz w:val="24"/>
        </w:rPr>
        <w:t>。该窗口有</w:t>
      </w:r>
      <w:r w:rsidRPr="00962EB7">
        <w:rPr>
          <w:rFonts w:ascii="Times New Roman" w:hAnsi="Times New Roman" w:cs="Times New Roman"/>
          <w:sz w:val="24"/>
        </w:rPr>
        <w:t>5</w:t>
      </w:r>
      <w:r w:rsidRPr="00962EB7">
        <w:rPr>
          <w:rFonts w:ascii="Times New Roman" w:hAnsi="Times New Roman" w:cs="Times New Roman"/>
          <w:sz w:val="24"/>
        </w:rPr>
        <w:t>个标签，如下：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_Toc358906745"/>
      <w:r w:rsidRPr="00962EB7">
        <w:rPr>
          <w:rFonts w:ascii="Times New Roman" w:hAnsi="Times New Roman" w:cs="Times New Roman"/>
          <w:sz w:val="28"/>
          <w:szCs w:val="28"/>
        </w:rPr>
        <w:t xml:space="preserve">2.1 </w:t>
      </w:r>
      <w:r w:rsidRPr="00962EB7">
        <w:rPr>
          <w:rFonts w:ascii="Times New Roman" w:hAnsi="Times New Roman" w:cs="Times New Roman"/>
          <w:sz w:val="28"/>
          <w:szCs w:val="28"/>
        </w:rPr>
        <w:t>高斯模式</w:t>
      </w:r>
      <w:bookmarkEnd w:id="6"/>
      <w:r w:rsidRPr="00962EB7">
        <w:rPr>
          <w:rFonts w:ascii="Times New Roman" w:hAnsi="Times New Roman" w:cs="Times New Roman"/>
          <w:sz w:val="28"/>
          <w:szCs w:val="28"/>
        </w:rPr>
        <w:t>选项</w:t>
      </w:r>
    </w:p>
    <w:p w:rsidR="00D875DB" w:rsidRPr="00962EB7" w:rsidRDefault="00D875DB" w:rsidP="00D875D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点选该选项并选择</w:t>
      </w:r>
      <w:r w:rsidRPr="00962EB7">
        <w:rPr>
          <w:rFonts w:ascii="Times New Roman" w:hAnsi="Times New Roman" w:cs="Times New Roman"/>
          <w:sz w:val="24"/>
        </w:rPr>
        <w:t>“type of Gaussian modes”</w:t>
      </w:r>
      <w:r w:rsidRPr="00962EB7">
        <w:rPr>
          <w:rFonts w:ascii="Times New Roman" w:hAnsi="Times New Roman" w:cs="Times New Roman"/>
          <w:sz w:val="24"/>
        </w:rPr>
        <w:t>来近似激光模式结构。如果模式结构是象散的，选择</w:t>
      </w:r>
      <w:r w:rsidRPr="00962EB7">
        <w:rPr>
          <w:rFonts w:ascii="Times New Roman" w:hAnsi="Times New Roman" w:cs="Times New Roman"/>
          <w:sz w:val="24"/>
        </w:rPr>
        <w:t>Hermite-Gaussian</w:t>
      </w:r>
      <w:r w:rsidRPr="00962EB7">
        <w:rPr>
          <w:rFonts w:ascii="Times New Roman" w:hAnsi="Times New Roman" w:cs="Times New Roman"/>
          <w:sz w:val="24"/>
        </w:rPr>
        <w:t>模式。在旋转对称腔结构设计时，选择</w:t>
      </w:r>
      <w:r w:rsidRPr="00962EB7">
        <w:rPr>
          <w:rFonts w:ascii="Times New Roman" w:hAnsi="Times New Roman" w:cs="Times New Roman"/>
          <w:sz w:val="24"/>
        </w:rPr>
        <w:t>LG</w:t>
      </w:r>
      <w:r w:rsidRPr="00962EB7">
        <w:rPr>
          <w:rFonts w:ascii="Times New Roman" w:hAnsi="Times New Roman" w:cs="Times New Roman"/>
          <w:sz w:val="24"/>
        </w:rPr>
        <w:t>模式更好。但是，如果横模数量较多，则推荐采用</w:t>
      </w:r>
      <w:r w:rsidRPr="00962EB7">
        <w:rPr>
          <w:rFonts w:ascii="Times New Roman" w:hAnsi="Times New Roman" w:cs="Times New Roman"/>
          <w:sz w:val="24"/>
        </w:rPr>
        <w:t>Hermite-Gaussian</w:t>
      </w:r>
      <w:r w:rsidRPr="00962EB7">
        <w:rPr>
          <w:rFonts w:ascii="Times New Roman" w:hAnsi="Times New Roman" w:cs="Times New Roman"/>
          <w:sz w:val="24"/>
        </w:rPr>
        <w:t>模式，高阶</w:t>
      </w:r>
      <w:r w:rsidRPr="00962EB7">
        <w:rPr>
          <w:rFonts w:ascii="Times New Roman" w:hAnsi="Times New Roman" w:cs="Times New Roman"/>
          <w:sz w:val="24"/>
        </w:rPr>
        <w:t>LG</w:t>
      </w:r>
      <w:r w:rsidRPr="00962EB7">
        <w:rPr>
          <w:rFonts w:ascii="Times New Roman" w:hAnsi="Times New Roman" w:cs="Times New Roman"/>
          <w:sz w:val="24"/>
        </w:rPr>
        <w:t>在数值上更复杂。模式类型选择会自动地基于激光模式结构的象散选择。</w:t>
      </w:r>
      <w:r w:rsidRPr="00962EB7">
        <w:rPr>
          <w:rFonts w:ascii="Times New Roman" w:hAnsi="Times New Roman" w:cs="Times New Roman"/>
          <w:sz w:val="24"/>
        </w:rPr>
        <w:t>“Maximum transverse mode order”</w:t>
      </w:r>
      <w:r w:rsidRPr="00962EB7">
        <w:rPr>
          <w:rFonts w:ascii="Times New Roman" w:hAnsi="Times New Roman" w:cs="Times New Roman"/>
          <w:sz w:val="24"/>
        </w:rPr>
        <w:t>定义在</w:t>
      </w:r>
      <w:r w:rsidRPr="00962EB7">
        <w:rPr>
          <w:rFonts w:ascii="Times New Roman" w:hAnsi="Times New Roman" w:cs="Times New Roman"/>
          <w:sz w:val="24"/>
        </w:rPr>
        <w:t>x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方向的最大传输模式阶数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。但是，随着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的增加，由于总模式数</w:t>
      </w:r>
      <w:r w:rsidRPr="00962EB7">
        <w:rPr>
          <w:rFonts w:ascii="Times New Roman" w:hAnsi="Times New Roman" w:cs="Times New Roman"/>
          <w:position w:val="-12"/>
          <w:sz w:val="24"/>
        </w:rPr>
        <w:object w:dxaOrig="2100" w:dyaOrig="380">
          <v:shape id="_x0000_i1044" type="#_x0000_t75" style="width:107pt;height:22pt" o:ole="">
            <v:imagedata r:id="rId43" o:title=""/>
          </v:shape>
          <o:OLEObject Type="Embed" ProgID="Equation.DSMT4" ShapeID="_x0000_i1044" DrawAspect="Content" ObjectID="_1643542911" r:id="rId44"/>
        </w:object>
      </w:r>
      <w:r w:rsidRPr="00962EB7">
        <w:rPr>
          <w:rFonts w:ascii="Times New Roman" w:hAnsi="Times New Roman" w:cs="Times New Roman"/>
          <w:sz w:val="24"/>
        </w:rPr>
        <w:t>，因此</w:t>
      </w:r>
      <w:r w:rsidRPr="00962EB7">
        <w:rPr>
          <w:rFonts w:ascii="Times New Roman" w:hAnsi="Times New Roman" w:cs="Times New Roman"/>
          <w:sz w:val="24"/>
        </w:rPr>
        <w:t>M</w:t>
      </w:r>
      <w:r w:rsidRPr="00962EB7">
        <w:rPr>
          <w:rFonts w:ascii="Times New Roman" w:hAnsi="Times New Roman" w:cs="Times New Roman"/>
          <w:sz w:val="24"/>
        </w:rPr>
        <w:t>也会跟着变大，将耗费一定的计算时间。</w:t>
      </w:r>
    </w:p>
    <w:p w:rsidR="00D875DB" w:rsidRPr="00962EB7" w:rsidRDefault="00D875DB" w:rsidP="00D875D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如果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已经定义，我们需要设置</w:t>
      </w:r>
      <w:r w:rsidRPr="00962EB7">
        <w:rPr>
          <w:rFonts w:ascii="Times New Roman" w:hAnsi="Times New Roman" w:cs="Times New Roman"/>
          <w:sz w:val="24"/>
        </w:rPr>
        <w:t>“Number of grid points in x- and y- direction”</w:t>
      </w:r>
      <w:r w:rsidRPr="00962EB7">
        <w:rPr>
          <w:rFonts w:ascii="Times New Roman" w:hAnsi="Times New Roman" w:cs="Times New Roman"/>
          <w:sz w:val="24"/>
        </w:rPr>
        <w:t>足够大来解决高阶传输模式的传输强度振幅分布。否则，该数值和热</w:t>
      </w:r>
      <w:r w:rsidRPr="00962EB7">
        <w:rPr>
          <w:rFonts w:ascii="Times New Roman" w:hAnsi="Times New Roman" w:cs="Times New Roman"/>
          <w:sz w:val="24"/>
        </w:rPr>
        <w:t>FEA</w:t>
      </w:r>
      <w:r w:rsidRPr="00962EB7">
        <w:rPr>
          <w:rFonts w:ascii="Times New Roman" w:hAnsi="Times New Roman" w:cs="Times New Roman"/>
          <w:sz w:val="24"/>
        </w:rPr>
        <w:t>中使用的横向格点大小一样。热</w:t>
      </w:r>
      <w:r w:rsidRPr="00962EB7">
        <w:rPr>
          <w:rFonts w:ascii="Times New Roman" w:hAnsi="Times New Roman" w:cs="Times New Roman"/>
          <w:sz w:val="24"/>
        </w:rPr>
        <w:t>FEA</w:t>
      </w:r>
      <w:r w:rsidRPr="00962EB7">
        <w:rPr>
          <w:rFonts w:ascii="Times New Roman" w:hAnsi="Times New Roman" w:cs="Times New Roman"/>
          <w:sz w:val="24"/>
        </w:rPr>
        <w:t>大小仍然保留</w:t>
      </w:r>
      <w:r w:rsidRPr="00962EB7">
        <w:rPr>
          <w:rFonts w:ascii="Times New Roman" w:hAnsi="Times New Roman" w:cs="Times New Roman"/>
          <w:sz w:val="24"/>
        </w:rPr>
        <w:t>“Number of grid points in z-direction”</w: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“Stretch factor in x- and y-direction related to beam diameter”</w:t>
      </w:r>
      <w:r w:rsidRPr="00962EB7">
        <w:rPr>
          <w:rFonts w:ascii="Times New Roman" w:hAnsi="Times New Roman" w:cs="Times New Roman"/>
          <w:sz w:val="24"/>
        </w:rPr>
        <w:t>的定义严格依赖于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和在</w:t>
      </w:r>
      <w:r w:rsidRPr="00962EB7">
        <w:rPr>
          <w:rFonts w:ascii="Times New Roman" w:hAnsi="Times New Roman" w:cs="Times New Roman"/>
          <w:sz w:val="24"/>
        </w:rPr>
        <w:t>Help</w:t>
      </w:r>
      <w:r w:rsidRPr="00962EB7">
        <w:rPr>
          <w:rFonts w:ascii="Times New Roman" w:hAnsi="Times New Roman" w:cs="Times New Roman"/>
          <w:sz w:val="24"/>
        </w:rPr>
        <w:t>中描述的泵浦光分布情况。如果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=0</w:t>
      </w:r>
      <w:r w:rsidRPr="00962EB7">
        <w:rPr>
          <w:rFonts w:ascii="Times New Roman" w:hAnsi="Times New Roman" w:cs="Times New Roman"/>
          <w:sz w:val="24"/>
        </w:rPr>
        <w:t>，我们就需要将伸展因子设置为</w:t>
      </w:r>
      <w:r w:rsidRPr="00962EB7">
        <w:rPr>
          <w:rFonts w:ascii="Times New Roman" w:hAnsi="Times New Roman" w:cs="Times New Roman"/>
          <w:sz w:val="24"/>
        </w:rPr>
        <w:t>2</w:t>
      </w:r>
      <w:r w:rsidRPr="00962EB7">
        <w:rPr>
          <w:rFonts w:ascii="Times New Roman" w:hAnsi="Times New Roman" w:cs="Times New Roman"/>
          <w:sz w:val="24"/>
        </w:rPr>
        <w:t>来考虑基模和吸收泵浦光功率分布的叠加情况。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_Toc358906746"/>
      <w:r w:rsidRPr="00962EB7">
        <w:rPr>
          <w:rFonts w:ascii="Times New Roman" w:hAnsi="Times New Roman" w:cs="Times New Roman"/>
          <w:sz w:val="28"/>
          <w:szCs w:val="28"/>
        </w:rPr>
        <w:t xml:space="preserve">2.2 </w:t>
      </w:r>
      <w:r w:rsidRPr="00962EB7">
        <w:rPr>
          <w:rFonts w:ascii="Times New Roman" w:hAnsi="Times New Roman" w:cs="Times New Roman"/>
          <w:sz w:val="28"/>
          <w:szCs w:val="28"/>
        </w:rPr>
        <w:t>速率方程</w:t>
      </w:r>
      <w:bookmarkEnd w:id="7"/>
      <w:r w:rsidRPr="00962EB7">
        <w:rPr>
          <w:rFonts w:ascii="Times New Roman" w:hAnsi="Times New Roman" w:cs="Times New Roman"/>
          <w:sz w:val="28"/>
          <w:szCs w:val="28"/>
        </w:rPr>
        <w:t>选项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虽然该标签的定义已经在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的</w:t>
      </w:r>
      <w:r w:rsidRPr="00962EB7">
        <w:rPr>
          <w:rFonts w:ascii="Times New Roman" w:hAnsi="Times New Roman" w:cs="Times New Roman"/>
          <w:sz w:val="24"/>
        </w:rPr>
        <w:t>“Laser Power Output”</w:t>
      </w:r>
      <w:r w:rsidRPr="00962EB7">
        <w:rPr>
          <w:rFonts w:ascii="Times New Roman" w:hAnsi="Times New Roman" w:cs="Times New Roman"/>
          <w:sz w:val="24"/>
        </w:rPr>
        <w:t>窗口定义过，但是还是有必要在该标签中再定义一次。与时间无关的激光功率输出结果相比，该窗口处的定义需要与别的输出一致。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_Toc358906747"/>
      <w:r w:rsidRPr="00962EB7">
        <w:rPr>
          <w:rFonts w:ascii="Times New Roman" w:hAnsi="Times New Roman" w:cs="Times New Roman"/>
          <w:sz w:val="28"/>
          <w:szCs w:val="28"/>
        </w:rPr>
        <w:t>2.3 CW</w:t>
      </w:r>
      <w:bookmarkEnd w:id="8"/>
      <w:r w:rsidRPr="00962EB7">
        <w:rPr>
          <w:rFonts w:ascii="Times New Roman" w:hAnsi="Times New Roman" w:cs="Times New Roman"/>
          <w:sz w:val="28"/>
          <w:szCs w:val="28"/>
        </w:rPr>
        <w:t>运转选项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“Time resolution”</w:t>
      </w:r>
      <w:r w:rsidRPr="00962EB7">
        <w:rPr>
          <w:rFonts w:ascii="Times New Roman" w:hAnsi="Times New Roman" w:cs="Times New Roman"/>
          <w:sz w:val="24"/>
        </w:rPr>
        <w:t>的默认值</w:t>
      </w:r>
      <w:r w:rsidRPr="00962EB7">
        <w:rPr>
          <w:rFonts w:ascii="Times New Roman" w:hAnsi="Times New Roman" w:cs="Times New Roman"/>
          <w:sz w:val="24"/>
        </w:rPr>
        <w:t>10ns</w:t>
      </w:r>
      <w:r w:rsidRPr="00962EB7">
        <w:rPr>
          <w:rFonts w:ascii="Times New Roman" w:hAnsi="Times New Roman" w:cs="Times New Roman"/>
          <w:sz w:val="24"/>
        </w:rPr>
        <w:t>，与普通激光结构相符。但是，该条目和</w:t>
      </w:r>
      <w:r w:rsidRPr="00962EB7">
        <w:rPr>
          <w:rFonts w:ascii="Times New Roman" w:hAnsi="Times New Roman" w:cs="Times New Roman"/>
          <w:sz w:val="24"/>
        </w:rPr>
        <w:t>“Time period used for simulation”</w:t>
      </w:r>
      <w:r w:rsidRPr="00962EB7">
        <w:rPr>
          <w:rFonts w:ascii="Times New Roman" w:hAnsi="Times New Roman" w:cs="Times New Roman"/>
          <w:sz w:val="24"/>
        </w:rPr>
        <w:t>应该受计算结果控制。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_Toc358906748"/>
      <w:r w:rsidRPr="00962EB7">
        <w:rPr>
          <w:rFonts w:ascii="Times New Roman" w:hAnsi="Times New Roman" w:cs="Times New Roman"/>
          <w:sz w:val="28"/>
          <w:szCs w:val="28"/>
        </w:rPr>
        <w:t xml:space="preserve">2.4 </w:t>
      </w:r>
      <w:r w:rsidRPr="00962EB7">
        <w:rPr>
          <w:rFonts w:ascii="Times New Roman" w:hAnsi="Times New Roman" w:cs="Times New Roman"/>
          <w:sz w:val="28"/>
          <w:szCs w:val="28"/>
        </w:rPr>
        <w:t>光束质量</w:t>
      </w:r>
      <w:bookmarkEnd w:id="9"/>
    </w:p>
    <w:p w:rsidR="00D875DB" w:rsidRPr="00962EB7" w:rsidRDefault="00D875DB" w:rsidP="00D875DB">
      <w:pPr>
        <w:tabs>
          <w:tab w:val="center" w:pos="4153"/>
        </w:tabs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光束质量因子</w:t>
      </w:r>
      <w:r w:rsidRPr="00962EB7">
        <w:rPr>
          <w:rFonts w:ascii="Times New Roman" w:hAnsi="Times New Roman" w:cs="Times New Roman"/>
          <w:position w:val="-12"/>
          <w:sz w:val="24"/>
        </w:rPr>
        <w:object w:dxaOrig="400" w:dyaOrig="380">
          <v:shape id="_x0000_i1045" type="#_x0000_t75" style="width:22pt;height:22pt" o:ole="">
            <v:imagedata r:id="rId45" o:title=""/>
          </v:shape>
          <o:OLEObject Type="Embed" ProgID="Equation.DSMT4" ShapeID="_x0000_i1045" DrawAspect="Content" ObjectID="_1643542912" r:id="rId46"/>
        </w:objec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position w:val="-14"/>
          <w:sz w:val="24"/>
        </w:rPr>
        <w:object w:dxaOrig="400" w:dyaOrig="400">
          <v:shape id="_x0000_i1046" type="#_x0000_t75" style="width:22pt;height:22pt" o:ole="">
            <v:imagedata r:id="rId47" o:title=""/>
          </v:shape>
          <o:OLEObject Type="Embed" ProgID="Equation.DSMT4" ShapeID="_x0000_i1046" DrawAspect="Content" ObjectID="_1643542913" r:id="rId48"/>
        </w:object>
      </w:r>
      <w:r w:rsidRPr="00962EB7">
        <w:rPr>
          <w:rFonts w:ascii="Times New Roman" w:hAnsi="Times New Roman" w:cs="Times New Roman"/>
          <w:sz w:val="24"/>
        </w:rPr>
        <w:t>是根据</w:t>
      </w:r>
      <w:r w:rsidRPr="00962EB7">
        <w:rPr>
          <w:rFonts w:ascii="Times New Roman" w:hAnsi="Times New Roman" w:cs="Times New Roman"/>
          <w:sz w:val="24"/>
        </w:rPr>
        <w:t>Siegman and Townsend</w:t>
      </w:r>
      <w:r w:rsidRPr="00962EB7">
        <w:rPr>
          <w:rFonts w:ascii="Times New Roman" w:hAnsi="Times New Roman" w:cs="Times New Roman"/>
          <w:sz w:val="24"/>
        </w:rPr>
        <w:t>用如下方程计算的</w:t>
      </w:r>
    </w:p>
    <w:p w:rsidR="00D875DB" w:rsidRPr="00962EB7" w:rsidRDefault="00D875DB" w:rsidP="00D875DB">
      <w:pPr>
        <w:tabs>
          <w:tab w:val="center" w:pos="4153"/>
        </w:tabs>
        <w:wordWrap w:val="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28"/>
          <w:sz w:val="24"/>
        </w:rPr>
        <w:object w:dxaOrig="2439" w:dyaOrig="680">
          <v:shape id="_x0000_i1047" type="#_x0000_t75" style="width:122pt;height:36pt" o:ole="">
            <v:imagedata r:id="rId49" o:title=""/>
          </v:shape>
          <o:OLEObject Type="Embed" ProgID="Equation.DSMT4" ShapeID="_x0000_i1047" DrawAspect="Content" ObjectID="_1643542914" r:id="rId50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   (4)</w:t>
      </w:r>
    </w:p>
    <w:p w:rsidR="00D875DB" w:rsidRPr="00962EB7" w:rsidRDefault="00D875DB" w:rsidP="00D875DB">
      <w:pPr>
        <w:tabs>
          <w:tab w:val="center" w:pos="4153"/>
        </w:tabs>
        <w:wordWrap w:val="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28"/>
          <w:sz w:val="24"/>
        </w:rPr>
        <w:object w:dxaOrig="2420" w:dyaOrig="680">
          <v:shape id="_x0000_i1048" type="#_x0000_t75" style="width:122pt;height:36pt" o:ole="">
            <v:imagedata r:id="rId51" o:title=""/>
          </v:shape>
          <o:OLEObject Type="Embed" ProgID="Equation.DSMT4" ShapeID="_x0000_i1048" DrawAspect="Content" ObjectID="_1643542915" r:id="rId52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   (5)</w:t>
      </w:r>
    </w:p>
    <w:p w:rsidR="00D875DB" w:rsidRPr="00962EB7" w:rsidRDefault="00D875DB" w:rsidP="00D875DB">
      <w:pPr>
        <w:tabs>
          <w:tab w:val="center" w:pos="4153"/>
        </w:tabs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49" type="#_x0000_t75" style="width:14pt;height:21.5pt" o:ole="">
            <v:imagedata r:id="rId53" o:title=""/>
          </v:shape>
          <o:OLEObject Type="Embed" ProgID="Equation.DSMT4" ShapeID="_x0000_i1049" DrawAspect="Content" ObjectID="_1643542916" r:id="rId54"/>
        </w:objec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50" type="#_x0000_t75" style="width:14.5pt;height:21.5pt" o:ole="">
            <v:imagedata r:id="rId55" o:title=""/>
          </v:shape>
          <o:OLEObject Type="Embed" ProgID="Equation.DSMT4" ShapeID="_x0000_i1050" DrawAspect="Content" ObjectID="_1643542917" r:id="rId56"/>
        </w:object>
      </w:r>
      <w:r w:rsidRPr="00962EB7">
        <w:rPr>
          <w:rFonts w:ascii="Times New Roman" w:hAnsi="Times New Roman" w:cs="Times New Roman"/>
          <w:sz w:val="24"/>
        </w:rPr>
        <w:t>分别是</w:t>
      </w:r>
      <w:r w:rsidRPr="00962EB7">
        <w:rPr>
          <w:rFonts w:ascii="Times New Roman" w:hAnsi="Times New Roman" w:cs="Times New Roman"/>
          <w:sz w:val="24"/>
        </w:rPr>
        <w:t>i</w:t>
      </w:r>
      <w:r w:rsidRPr="00962EB7">
        <w:rPr>
          <w:rFonts w:ascii="Times New Roman" w:hAnsi="Times New Roman" w:cs="Times New Roman"/>
          <w:sz w:val="24"/>
        </w:rPr>
        <w:t>阶高斯模式在</w:t>
      </w:r>
      <w:r w:rsidRPr="00962EB7">
        <w:rPr>
          <w:rFonts w:ascii="Times New Roman" w:hAnsi="Times New Roman" w:cs="Times New Roman"/>
          <w:sz w:val="24"/>
        </w:rPr>
        <w:t>x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方向的横向模式阶数。系数</w:t>
      </w:r>
      <w:r w:rsidRPr="00962EB7">
        <w:rPr>
          <w:rFonts w:ascii="Times New Roman" w:hAnsi="Times New Roman" w:cs="Times New Roman"/>
          <w:position w:val="-14"/>
          <w:sz w:val="24"/>
        </w:rPr>
        <w:object w:dxaOrig="520" w:dyaOrig="400">
          <v:shape id="_x0000_i1051" type="#_x0000_t75" style="width:28.5pt;height:22pt" o:ole="">
            <v:imagedata r:id="rId57" o:title=""/>
          </v:shape>
          <o:OLEObject Type="Embed" ProgID="Equation.DSMT4" ShapeID="_x0000_i1051" DrawAspect="Content" ObjectID="_1643542918" r:id="rId58"/>
        </w:object>
      </w:r>
      <w:r w:rsidRPr="00962EB7">
        <w:rPr>
          <w:rFonts w:ascii="Times New Roman" w:hAnsi="Times New Roman" w:cs="Times New Roman"/>
          <w:sz w:val="24"/>
        </w:rPr>
        <w:t>的定义为</w:t>
      </w:r>
    </w:p>
    <w:p w:rsidR="00D875DB" w:rsidRPr="00962EB7" w:rsidRDefault="00D875DB" w:rsidP="00D875DB">
      <w:pPr>
        <w:tabs>
          <w:tab w:val="center" w:pos="4153"/>
        </w:tabs>
        <w:wordWrap w:val="0"/>
        <w:jc w:val="right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position w:val="-32"/>
          <w:sz w:val="24"/>
        </w:rPr>
        <w:object w:dxaOrig="1520" w:dyaOrig="740">
          <v:shape id="_x0000_i1052" type="#_x0000_t75" style="width:77pt;height:36pt" o:ole="">
            <v:imagedata r:id="rId59" o:title=""/>
          </v:shape>
          <o:OLEObject Type="Embed" ProgID="Equation.DSMT4" ShapeID="_x0000_i1052" DrawAspect="Content" ObjectID="_1643542919" r:id="rId60"/>
        </w:object>
      </w:r>
      <w:r w:rsidRPr="00962EB7">
        <w:rPr>
          <w:rFonts w:ascii="Times New Roman" w:hAnsi="Times New Roman" w:cs="Times New Roman"/>
          <w:sz w:val="24"/>
        </w:rPr>
        <w:t xml:space="preserve">                         (10.6)</w:t>
      </w:r>
    </w:p>
    <w:p w:rsidR="00D875DB" w:rsidRPr="00962EB7" w:rsidRDefault="00D875DB" w:rsidP="00D875DB">
      <w:pPr>
        <w:tabs>
          <w:tab w:val="center" w:pos="4153"/>
        </w:tabs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其中，</w:t>
      </w:r>
      <w:r w:rsidRPr="00962EB7">
        <w:rPr>
          <w:rFonts w:ascii="Times New Roman" w:hAnsi="Times New Roman" w:cs="Times New Roman"/>
          <w:position w:val="-14"/>
          <w:sz w:val="24"/>
        </w:rPr>
        <w:object w:dxaOrig="840" w:dyaOrig="400">
          <v:shape id="_x0000_i1053" type="#_x0000_t75" style="width:43.5pt;height:22pt" o:ole="">
            <v:imagedata r:id="rId61" o:title=""/>
          </v:shape>
          <o:OLEObject Type="Embed" ProgID="Equation.DSMT4" ShapeID="_x0000_i1053" DrawAspect="Content" ObjectID="_1643542920" r:id="rId62"/>
        </w:object>
      </w:r>
      <w:r w:rsidRPr="00962EB7">
        <w:rPr>
          <w:rFonts w:ascii="Times New Roman" w:hAnsi="Times New Roman" w:cs="Times New Roman"/>
          <w:sz w:val="24"/>
        </w:rPr>
        <w:t>是在时间</w:t>
      </w:r>
      <w:r w:rsidRPr="00962EB7">
        <w:rPr>
          <w:rFonts w:ascii="Times New Roman" w:hAnsi="Times New Roman" w:cs="Times New Roman"/>
          <w:sz w:val="24"/>
        </w:rPr>
        <w:t>t</w:t>
      </w:r>
      <w:r w:rsidRPr="00962EB7">
        <w:rPr>
          <w:rFonts w:ascii="Times New Roman" w:hAnsi="Times New Roman" w:cs="Times New Roman"/>
          <w:sz w:val="24"/>
        </w:rPr>
        <w:t>时的总输出功率，</w:t>
      </w:r>
      <w:r w:rsidRPr="00962EB7">
        <w:rPr>
          <w:rFonts w:ascii="Times New Roman" w:hAnsi="Times New Roman" w:cs="Times New Roman"/>
          <w:position w:val="-14"/>
          <w:sz w:val="24"/>
        </w:rPr>
        <w:object w:dxaOrig="740" w:dyaOrig="380">
          <v:shape id="_x0000_i1054" type="#_x0000_t75" style="width:36pt;height:22pt" o:ole="">
            <v:imagedata r:id="rId63" o:title=""/>
          </v:shape>
          <o:OLEObject Type="Embed" ProgID="Equation.DSMT4" ShapeID="_x0000_i1054" DrawAspect="Content" ObjectID="_1643542921" r:id="rId64"/>
        </w:object>
      </w:r>
      <w:r w:rsidRPr="00962EB7">
        <w:rPr>
          <w:rFonts w:ascii="Times New Roman" w:hAnsi="Times New Roman" w:cs="Times New Roman"/>
          <w:sz w:val="24"/>
        </w:rPr>
        <w:t>是单个模式的输出功率。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_Toc358906749"/>
      <w:r w:rsidRPr="00962EB7">
        <w:rPr>
          <w:rFonts w:ascii="Times New Roman" w:hAnsi="Times New Roman" w:cs="Times New Roman"/>
          <w:sz w:val="28"/>
          <w:szCs w:val="28"/>
        </w:rPr>
        <w:t xml:space="preserve">2.5 </w:t>
      </w:r>
      <w:r w:rsidRPr="00962EB7">
        <w:rPr>
          <w:rFonts w:ascii="Times New Roman" w:hAnsi="Times New Roman" w:cs="Times New Roman"/>
          <w:sz w:val="28"/>
          <w:szCs w:val="28"/>
        </w:rPr>
        <w:t>结果</w:t>
      </w:r>
      <w:bookmarkEnd w:id="10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DMA GUI</w:t>
      </w:r>
      <w:r w:rsidRPr="00962EB7">
        <w:rPr>
          <w:rFonts w:ascii="Times New Roman" w:hAnsi="Times New Roman" w:cs="Times New Roman"/>
          <w:sz w:val="24"/>
        </w:rPr>
        <w:t>中点击</w:t>
      </w:r>
      <w:r w:rsidRPr="00962EB7">
        <w:rPr>
          <w:rFonts w:ascii="Times New Roman" w:hAnsi="Times New Roman" w:cs="Times New Roman"/>
          <w:sz w:val="24"/>
        </w:rPr>
        <w:t>“Calculate”</w:t>
      </w:r>
      <w:r w:rsidRPr="00962EB7">
        <w:rPr>
          <w:rFonts w:ascii="Times New Roman" w:hAnsi="Times New Roman" w:cs="Times New Roman"/>
          <w:sz w:val="24"/>
        </w:rPr>
        <w:t>，弹出</w:t>
      </w:r>
      <w:r w:rsidRPr="00962EB7">
        <w:rPr>
          <w:rFonts w:ascii="Times New Roman" w:hAnsi="Times New Roman" w:cs="Times New Roman"/>
          <w:sz w:val="24"/>
        </w:rPr>
        <w:t>DMA Calculation</w:t>
      </w:r>
      <w:r w:rsidRPr="00962EB7">
        <w:rPr>
          <w:rFonts w:ascii="Times New Roman" w:hAnsi="Times New Roman" w:cs="Times New Roman"/>
          <w:sz w:val="24"/>
        </w:rPr>
        <w:t>窗口显示计算进程。在窗口显示的信息中，如</w:t>
      </w:r>
      <w:r w:rsidRPr="00962EB7">
        <w:rPr>
          <w:rFonts w:ascii="Times New Roman" w:hAnsi="Times New Roman" w:cs="Times New Roman"/>
          <w:sz w:val="24"/>
        </w:rPr>
        <w:t xml:space="preserve">“Power output for TEM00 mode using CW time independent recursion formula” </w:t>
      </w:r>
      <w:r w:rsidRPr="00962EB7">
        <w:rPr>
          <w:rFonts w:ascii="Times New Roman" w:hAnsi="Times New Roman" w:cs="Times New Roman"/>
          <w:sz w:val="24"/>
        </w:rPr>
        <w:t>用于与相关计算的对比，在</w:t>
      </w:r>
      <w:r w:rsidRPr="00962EB7">
        <w:rPr>
          <w:rFonts w:ascii="Times New Roman" w:hAnsi="Times New Roman" w:cs="Times New Roman"/>
          <w:sz w:val="24"/>
        </w:rPr>
        <w:t>Laser Power Output</w:t>
      </w:r>
      <w:r w:rsidRPr="00962EB7">
        <w:rPr>
          <w:rFonts w:ascii="Times New Roman" w:hAnsi="Times New Roman" w:cs="Times New Roman"/>
          <w:sz w:val="24"/>
        </w:rPr>
        <w:t>窗口打开后开始计算。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在计算末，显示了最后四分之一模拟时间的单个模式平均功率输出。为了减少输出尖峰的影响，平均时间必须严格与模拟时间的四分之一相同，如图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。如果尖峰扩展到最后四分之一模拟时间，我们推荐增加</w:t>
      </w:r>
      <w:r w:rsidRPr="00962EB7">
        <w:rPr>
          <w:rFonts w:ascii="Times New Roman" w:hAnsi="Times New Roman" w:cs="Times New Roman"/>
          <w:sz w:val="24"/>
        </w:rPr>
        <w:t>“CW Operation”</w:t>
      </w:r>
      <w:r w:rsidRPr="00962EB7">
        <w:rPr>
          <w:rFonts w:ascii="Times New Roman" w:hAnsi="Times New Roman" w:cs="Times New Roman"/>
          <w:sz w:val="24"/>
        </w:rPr>
        <w:t>标签中的</w:t>
      </w:r>
      <w:r w:rsidRPr="00962EB7">
        <w:rPr>
          <w:rFonts w:ascii="Times New Roman" w:hAnsi="Times New Roman" w:cs="Times New Roman"/>
          <w:sz w:val="24"/>
        </w:rPr>
        <w:t>“Time period of simulation”</w:t>
      </w:r>
      <w:r w:rsidRPr="00962EB7">
        <w:rPr>
          <w:rFonts w:ascii="Times New Roman" w:hAnsi="Times New Roman" w:cs="Times New Roman"/>
          <w:sz w:val="24"/>
        </w:rPr>
        <w:t>。接下来，如果没有其他具体的参数指定，物理量按照上述方式进行平均。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如果按照教程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中的条件设置腔结构，并保持</w:t>
      </w:r>
      <w:r w:rsidRPr="00962EB7">
        <w:rPr>
          <w:rFonts w:ascii="Times New Roman" w:hAnsi="Times New Roman" w:cs="Times New Roman"/>
          <w:sz w:val="24"/>
        </w:rPr>
        <w:t>DMA GUI</w:t>
      </w:r>
      <w:r w:rsidRPr="00962EB7">
        <w:rPr>
          <w:rFonts w:ascii="Times New Roman" w:hAnsi="Times New Roman" w:cs="Times New Roman"/>
          <w:sz w:val="24"/>
        </w:rPr>
        <w:t>选项中的默认设置（除了将</w:t>
      </w:r>
      <w:r w:rsidRPr="00962EB7">
        <w:rPr>
          <w:rFonts w:ascii="Times New Roman" w:hAnsi="Times New Roman" w:cs="Times New Roman"/>
          <w:sz w:val="24"/>
        </w:rPr>
        <w:t>Nmax</w:t>
      </w:r>
      <w:r w:rsidRPr="00962EB7">
        <w:rPr>
          <w:rFonts w:ascii="Times New Roman" w:hAnsi="Times New Roman" w:cs="Times New Roman"/>
          <w:sz w:val="24"/>
        </w:rPr>
        <w:t>设置为</w:t>
      </w:r>
      <w:r w:rsidRPr="00962EB7">
        <w:rPr>
          <w:rFonts w:ascii="Times New Roman" w:hAnsi="Times New Roman" w:cs="Times New Roman"/>
          <w:sz w:val="24"/>
        </w:rPr>
        <w:t>3</w:t>
      </w:r>
      <w:r w:rsidRPr="00962EB7">
        <w:rPr>
          <w:rFonts w:ascii="Times New Roman" w:hAnsi="Times New Roman" w:cs="Times New Roman"/>
          <w:sz w:val="24"/>
        </w:rPr>
        <w:t>），我们可以得到表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中的结果。</w:t>
      </w:r>
    </w:p>
    <w:p w:rsidR="00D875DB" w:rsidRPr="00962EB7" w:rsidRDefault="00D875DB" w:rsidP="00D875DB">
      <w:pPr>
        <w:tabs>
          <w:tab w:val="center" w:pos="4153"/>
        </w:tabs>
        <w:rPr>
          <w:rFonts w:ascii="Times New Roman" w:hAnsi="Times New Roman" w:cs="Times New Roman"/>
          <w:sz w:val="24"/>
        </w:rPr>
      </w:pP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(0,3): 1.23341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(0,2): 0.598921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(0,1): 0.560508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(1,2): 0.550806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(3,0): 0.545464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(1,3): 0.491664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(0,0): 0.456887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(3,1): 0.417439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(1,1): 0.413295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(1,0): 0.346157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(3,3): 0.323292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(2,2): 0.321322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(2,1): 0.305183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(2,0): 0.160791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(3,2): 0.149285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(2,3): 7.35643e-040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表</w:t>
      </w:r>
      <w:r w:rsidRPr="00962EB7">
        <w:rPr>
          <w:rFonts w:ascii="Times New Roman" w:hAnsi="Times New Roman" w:cs="Times New Roman"/>
          <w:sz w:val="24"/>
        </w:rPr>
        <w:t xml:space="preserve">1 </w:t>
      </w:r>
      <w:r w:rsidRPr="00962EB7">
        <w:rPr>
          <w:rFonts w:ascii="Times New Roman" w:hAnsi="Times New Roman" w:cs="Times New Roman"/>
          <w:sz w:val="24"/>
        </w:rPr>
        <w:t>单个模式功率输出教程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中腔结构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该结果显示教程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中象散对吸收泵浦功率密度的影响，在</w:t>
      </w:r>
      <w:r w:rsidRPr="00962EB7">
        <w:rPr>
          <w:rFonts w:ascii="Times New Roman" w:hAnsi="Times New Roman" w:cs="Times New Roman"/>
          <w:sz w:val="24"/>
        </w:rPr>
        <w:t>x-z</w:t>
      </w:r>
      <w:r w:rsidRPr="00962EB7">
        <w:rPr>
          <w:rFonts w:ascii="Times New Roman" w:hAnsi="Times New Roman" w:cs="Times New Roman"/>
          <w:sz w:val="24"/>
        </w:rPr>
        <w:t>平面呈高斯分布，在</w:t>
      </w:r>
      <w:r w:rsidRPr="00962EB7">
        <w:rPr>
          <w:rFonts w:ascii="Times New Roman" w:hAnsi="Times New Roman" w:cs="Times New Roman"/>
          <w:sz w:val="24"/>
        </w:rPr>
        <w:t>y-z</w:t>
      </w:r>
      <w:r w:rsidRPr="00962EB7">
        <w:rPr>
          <w:rFonts w:ascii="Times New Roman" w:hAnsi="Times New Roman" w:cs="Times New Roman"/>
          <w:sz w:val="24"/>
        </w:rPr>
        <w:t>平面是指数为</w:t>
      </w:r>
      <w:r w:rsidRPr="00962EB7">
        <w:rPr>
          <w:rFonts w:ascii="Times New Roman" w:hAnsi="Times New Roman" w:cs="Times New Roman"/>
          <w:sz w:val="24"/>
        </w:rPr>
        <w:t>10</w:t>
      </w:r>
      <w:r w:rsidRPr="00962EB7">
        <w:rPr>
          <w:rFonts w:ascii="Times New Roman" w:hAnsi="Times New Roman" w:cs="Times New Roman"/>
          <w:sz w:val="24"/>
        </w:rPr>
        <w:t>的超高斯分布。如表中所示，模式（</w:t>
      </w:r>
      <w:r w:rsidRPr="00962EB7">
        <w:rPr>
          <w:rFonts w:ascii="Times New Roman" w:hAnsi="Times New Roman" w:cs="Times New Roman"/>
          <w:sz w:val="24"/>
        </w:rPr>
        <w:t>m ,n</w:t>
      </w:r>
      <w:r w:rsidRPr="00962EB7">
        <w:rPr>
          <w:rFonts w:ascii="Times New Roman" w:hAnsi="Times New Roman" w:cs="Times New Roman"/>
          <w:sz w:val="24"/>
        </w:rPr>
        <w:t>）和模式（</w:t>
      </w:r>
      <w:r w:rsidRPr="00962EB7">
        <w:rPr>
          <w:rFonts w:ascii="Times New Roman" w:hAnsi="Times New Roman" w:cs="Times New Roman"/>
          <w:sz w:val="24"/>
        </w:rPr>
        <w:t>n, m</w:t>
      </w:r>
      <w:r w:rsidRPr="00962EB7">
        <w:rPr>
          <w:rFonts w:ascii="Times New Roman" w:hAnsi="Times New Roman" w:cs="Times New Roman"/>
          <w:sz w:val="24"/>
        </w:rPr>
        <w:t>）的功率大小不同，例如，</w:t>
      </w:r>
      <w:r w:rsidRPr="00962EB7">
        <w:rPr>
          <w:rFonts w:ascii="Times New Roman" w:hAnsi="Times New Roman" w:cs="Times New Roman"/>
          <w:sz w:val="24"/>
        </w:rPr>
        <w:t>Mode(0,3)</w:t>
      </w:r>
      <w:r w:rsidRPr="00962EB7">
        <w:rPr>
          <w:rFonts w:ascii="Times New Roman" w:hAnsi="Times New Roman" w:cs="Times New Roman"/>
          <w:sz w:val="24"/>
        </w:rPr>
        <w:t>功率为</w:t>
      </w:r>
      <w:r w:rsidRPr="00962EB7">
        <w:rPr>
          <w:rFonts w:ascii="Times New Roman" w:hAnsi="Times New Roman" w:cs="Times New Roman"/>
          <w:kern w:val="0"/>
          <w:sz w:val="24"/>
        </w:rPr>
        <w:t>1.31</w:t>
      </w:r>
      <w:r w:rsidRPr="00962EB7">
        <w:rPr>
          <w:rFonts w:ascii="Times New Roman" w:hAnsi="Times New Roman" w:cs="Times New Roman"/>
          <w:sz w:val="24"/>
        </w:rPr>
        <w:t>W</w: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sz w:val="24"/>
        </w:rPr>
        <w:t>Mode(3,0)</w:t>
      </w:r>
      <w:r w:rsidRPr="00962EB7">
        <w:rPr>
          <w:rFonts w:ascii="Times New Roman" w:hAnsi="Times New Roman" w:cs="Times New Roman"/>
          <w:sz w:val="24"/>
        </w:rPr>
        <w:t>的功率仅有</w:t>
      </w:r>
      <w:r w:rsidRPr="00962EB7">
        <w:rPr>
          <w:rFonts w:ascii="Times New Roman" w:hAnsi="Times New Roman" w:cs="Times New Roman"/>
          <w:kern w:val="0"/>
          <w:sz w:val="24"/>
        </w:rPr>
        <w:t>0.57</w:t>
      </w:r>
      <w:r w:rsidRPr="00962EB7">
        <w:rPr>
          <w:rFonts w:ascii="Times New Roman" w:hAnsi="Times New Roman" w:cs="Times New Roman"/>
          <w:sz w:val="24"/>
        </w:rPr>
        <w:t>W</w:t>
      </w:r>
      <w:r w:rsidRPr="00962EB7">
        <w:rPr>
          <w:rFonts w:ascii="Times New Roman" w:hAnsi="Times New Roman" w:cs="Times New Roman"/>
          <w:sz w:val="24"/>
        </w:rPr>
        <w:t>。结果，</w:t>
      </w:r>
      <w:r w:rsidRPr="00962EB7">
        <w:rPr>
          <w:rFonts w:ascii="Times New Roman" w:hAnsi="Times New Roman" w:cs="Times New Roman"/>
          <w:sz w:val="24"/>
        </w:rPr>
        <w:t>x</w:t>
      </w:r>
      <w:r w:rsidRPr="00962EB7">
        <w:rPr>
          <w:rFonts w:ascii="Times New Roman" w:hAnsi="Times New Roman" w:cs="Times New Roman"/>
          <w:sz w:val="24"/>
        </w:rPr>
        <w:t>方向和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方向的光束质量</w:t>
      </w:r>
      <w:r w:rsidRPr="00962EB7">
        <w:rPr>
          <w:rFonts w:ascii="Times New Roman" w:hAnsi="Times New Roman" w:cs="Times New Roman"/>
          <w:position w:val="-12"/>
          <w:sz w:val="24"/>
        </w:rPr>
        <w:object w:dxaOrig="1080" w:dyaOrig="380">
          <v:shape id="_x0000_i1055" type="#_x0000_t75" style="width:57pt;height:22pt" o:ole="">
            <v:imagedata r:id="rId65" o:title=""/>
          </v:shape>
          <o:OLEObject Type="Embed" ProgID="Equation.DSMT4" ShapeID="_x0000_i1055" DrawAspect="Content" ObjectID="_1643542922" r:id="rId66"/>
        </w:objec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position w:val="-14"/>
          <w:sz w:val="24"/>
        </w:rPr>
        <w:object w:dxaOrig="1080" w:dyaOrig="400">
          <v:shape id="_x0000_i1056" type="#_x0000_t75" style="width:57pt;height:22pt" o:ole="">
            <v:imagedata r:id="rId67" o:title=""/>
          </v:shape>
          <o:OLEObject Type="Embed" ProgID="Equation.DSMT4" ShapeID="_x0000_i1056" DrawAspect="Content" ObjectID="_1643542923" r:id="rId68"/>
        </w:object>
      </w:r>
      <w:r w:rsidRPr="00962EB7">
        <w:rPr>
          <w:rFonts w:ascii="Times New Roman" w:hAnsi="Times New Roman" w:cs="Times New Roman"/>
          <w:sz w:val="24"/>
        </w:rPr>
        <w:t>不同。总输出功率为</w:t>
      </w:r>
      <w:r w:rsidRPr="00962EB7">
        <w:rPr>
          <w:rFonts w:ascii="Times New Roman" w:hAnsi="Times New Roman" w:cs="Times New Roman"/>
          <w:sz w:val="24"/>
        </w:rPr>
        <w:t>6.87W</w: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在关闭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之后，我们也可以通过打开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相关目录下的</w:t>
      </w:r>
      <w:r w:rsidRPr="00962EB7">
        <w:rPr>
          <w:rFonts w:ascii="Times New Roman" w:hAnsi="Times New Roman" w:cs="Times New Roman"/>
          <w:sz w:val="24"/>
        </w:rPr>
        <w:t>output.txt</w:t>
      </w:r>
      <w:r w:rsidRPr="00962EB7">
        <w:rPr>
          <w:rFonts w:ascii="Times New Roman" w:hAnsi="Times New Roman" w:cs="Times New Roman"/>
          <w:sz w:val="24"/>
        </w:rPr>
        <w:t>文件查看数值结果。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点击</w:t>
      </w:r>
      <w:r w:rsidRPr="00962EB7">
        <w:rPr>
          <w:rFonts w:ascii="Times New Roman" w:hAnsi="Times New Roman" w:cs="Times New Roman"/>
          <w:sz w:val="24"/>
        </w:rPr>
        <w:t>DMA GUI</w:t>
      </w:r>
      <w:r w:rsidRPr="00962EB7">
        <w:rPr>
          <w:rFonts w:ascii="Times New Roman" w:hAnsi="Times New Roman" w:cs="Times New Roman"/>
          <w:sz w:val="24"/>
        </w:rPr>
        <w:t>的</w:t>
      </w:r>
      <w:r w:rsidRPr="00962EB7">
        <w:rPr>
          <w:rFonts w:ascii="Times New Roman" w:hAnsi="Times New Roman" w:cs="Times New Roman"/>
          <w:sz w:val="24"/>
        </w:rPr>
        <w:t>“Show Results”</w:t>
      </w:r>
      <w:r w:rsidRPr="00962EB7">
        <w:rPr>
          <w:rFonts w:ascii="Times New Roman" w:hAnsi="Times New Roman" w:cs="Times New Roman"/>
          <w:sz w:val="24"/>
        </w:rPr>
        <w:t>按钮，打开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观察器查看结果。在观察窗口下方的下拉框中可以选择重要的</w:t>
      </w:r>
      <w:r w:rsidRPr="00962EB7">
        <w:rPr>
          <w:rFonts w:ascii="Times New Roman" w:hAnsi="Times New Roman" w:cs="Times New Roman"/>
          <w:sz w:val="24"/>
        </w:rPr>
        <w:t>2D</w:t>
      </w:r>
      <w:r w:rsidRPr="00962EB7">
        <w:rPr>
          <w:rFonts w:ascii="Times New Roman" w:hAnsi="Times New Roman" w:cs="Times New Roman"/>
          <w:sz w:val="24"/>
        </w:rPr>
        <w:t>和</w:t>
      </w:r>
      <w:r w:rsidRPr="00962EB7">
        <w:rPr>
          <w:rFonts w:ascii="Times New Roman" w:hAnsi="Times New Roman" w:cs="Times New Roman"/>
          <w:sz w:val="24"/>
        </w:rPr>
        <w:t>3D</w:t>
      </w:r>
      <w:r w:rsidRPr="00962EB7">
        <w:rPr>
          <w:rFonts w:ascii="Times New Roman" w:hAnsi="Times New Roman" w:cs="Times New Roman"/>
          <w:sz w:val="24"/>
        </w:rPr>
        <w:t>图。</w:t>
      </w:r>
    </w:p>
    <w:p w:rsidR="00D875DB" w:rsidRPr="00962EB7" w:rsidRDefault="00D875DB" w:rsidP="00D875DB">
      <w:pPr>
        <w:tabs>
          <w:tab w:val="center" w:pos="4153"/>
        </w:tabs>
        <w:jc w:val="center"/>
        <w:rPr>
          <w:rFonts w:ascii="Times New Roman" w:hAnsi="Times New Roman" w:cs="Times New Roman"/>
          <w:noProof/>
          <w:sz w:val="24"/>
        </w:rPr>
      </w:pPr>
      <w:r w:rsidRPr="00962E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921C61" wp14:editId="0E5795C0">
            <wp:extent cx="3952875" cy="3600450"/>
            <wp:effectExtent l="0" t="0" r="952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noProof/>
          <w:sz w:val="24"/>
        </w:rPr>
        <w:t>图</w:t>
      </w:r>
      <w:r w:rsidRPr="00962EB7">
        <w:rPr>
          <w:rFonts w:ascii="Times New Roman" w:hAnsi="Times New Roman" w:cs="Times New Roman"/>
          <w:noProof/>
          <w:sz w:val="24"/>
        </w:rPr>
        <w:t xml:space="preserve">1 </w:t>
      </w:r>
      <w:r w:rsidRPr="00962EB7">
        <w:rPr>
          <w:rFonts w:ascii="Times New Roman" w:hAnsi="Times New Roman" w:cs="Times New Roman"/>
          <w:noProof/>
          <w:sz w:val="24"/>
        </w:rPr>
        <w:t>输出功率随时间变化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图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显示，随时间变化的输出功率图。计算开始时假定反转粒子数密度</w:t>
      </w:r>
      <w:r w:rsidRPr="00962EB7">
        <w:rPr>
          <w:rFonts w:ascii="Times New Roman" w:hAnsi="Times New Roman" w:cs="Times New Roman"/>
          <w:position w:val="-14"/>
          <w:sz w:val="24"/>
        </w:rPr>
        <w:object w:dxaOrig="1560" w:dyaOrig="400">
          <v:shape id="_x0000_i1057" type="#_x0000_t75" style="width:79pt;height:22pt" o:ole="">
            <v:imagedata r:id="rId70" o:title=""/>
          </v:shape>
          <o:OLEObject Type="Embed" ProgID="Equation.DSMT4" ShapeID="_x0000_i1057" DrawAspect="Content" ObjectID="_1643542924" r:id="rId71"/>
        </w:object>
      </w:r>
      <w:r w:rsidRPr="00962EB7">
        <w:rPr>
          <w:rFonts w:ascii="Times New Roman" w:hAnsi="Times New Roman" w:cs="Times New Roman"/>
          <w:sz w:val="24"/>
        </w:rPr>
        <w:t>。因为这不同于热平衡条件，所以一开始会看到尖峰，随着时间的增加输出功率逐渐变小，最后会趋向于常数。基于腔结构，我们有必要增加</w:t>
      </w:r>
      <w:r w:rsidRPr="00962EB7">
        <w:rPr>
          <w:rFonts w:ascii="Times New Roman" w:hAnsi="Times New Roman" w:cs="Times New Roman"/>
          <w:sz w:val="24"/>
        </w:rPr>
        <w:t>“Time period used for simulation”</w:t>
      </w:r>
      <w:r w:rsidRPr="00962EB7">
        <w:rPr>
          <w:rFonts w:ascii="Times New Roman" w:hAnsi="Times New Roman" w:cs="Times New Roman"/>
          <w:sz w:val="24"/>
        </w:rPr>
        <w:t>来实现收敛。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单个模式随时间变化的输出功率也可以单独显示。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同时也可以显示随时间变化的输出功率二维图，沿腔轴</w:t>
      </w:r>
      <w:r w:rsidRPr="00962EB7">
        <w:rPr>
          <w:rFonts w:ascii="Times New Roman" w:hAnsi="Times New Roman" w:cs="Times New Roman"/>
          <w:sz w:val="24"/>
        </w:rPr>
        <w:t>TM00</w:t>
      </w:r>
      <w:r w:rsidRPr="00962EB7">
        <w:rPr>
          <w:rFonts w:ascii="Times New Roman" w:hAnsi="Times New Roman" w:cs="Times New Roman"/>
          <w:sz w:val="24"/>
        </w:rPr>
        <w:t>模式光斑图。</w:t>
      </w:r>
      <w:r w:rsidRPr="00962EB7">
        <w:rPr>
          <w:rFonts w:ascii="Times New Roman" w:hAnsi="Times New Roman" w:cs="Times New Roman"/>
          <w:sz w:val="24"/>
        </w:rPr>
        <w:t xml:space="preserve"> “Beam profile in the crystal” </w:t>
      </w:r>
      <w:r w:rsidRPr="00962EB7">
        <w:rPr>
          <w:rFonts w:ascii="Times New Roman" w:hAnsi="Times New Roman" w:cs="Times New Roman"/>
          <w:sz w:val="24"/>
        </w:rPr>
        <w:t>三维图，基于单个模式对总输出功率的贡献，显示了它们之间的叠加。基于教程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的腔结构的例子，如图</w:t>
      </w:r>
      <w:r w:rsidR="00346750" w:rsidRPr="00962EB7">
        <w:rPr>
          <w:rFonts w:ascii="Times New Roman" w:hAnsi="Times New Roman" w:cs="Times New Roman"/>
          <w:sz w:val="24"/>
        </w:rPr>
        <w:t>2</w:t>
      </w:r>
      <w:r w:rsidRPr="00962EB7">
        <w:rPr>
          <w:rFonts w:ascii="Times New Roman" w:hAnsi="Times New Roman" w:cs="Times New Roman"/>
          <w:sz w:val="24"/>
        </w:rPr>
        <w:t>。该图显示了教程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中吸收泵浦光功率密度的象散分布影响。可见，强度分布有很明显的象散，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方向的高阶横模比较突出。</w:t>
      </w:r>
    </w:p>
    <w:p w:rsidR="00D875DB" w:rsidRPr="00962EB7" w:rsidRDefault="00D875DB" w:rsidP="00D875DB">
      <w:pPr>
        <w:tabs>
          <w:tab w:val="center" w:pos="4153"/>
        </w:tabs>
        <w:jc w:val="center"/>
        <w:rPr>
          <w:rFonts w:ascii="Times New Roman" w:hAnsi="Times New Roman" w:cs="Times New Roman"/>
          <w:b/>
          <w:noProof/>
        </w:rPr>
      </w:pPr>
      <w:r w:rsidRPr="00962EB7">
        <w:rPr>
          <w:rFonts w:ascii="Times New Roman" w:hAnsi="Times New Roman" w:cs="Times New Roman"/>
          <w:b/>
          <w:noProof/>
        </w:rPr>
        <w:drawing>
          <wp:inline distT="0" distB="0" distL="0" distR="0" wp14:anchorId="5118986D" wp14:editId="379C77D9">
            <wp:extent cx="3743325" cy="2952750"/>
            <wp:effectExtent l="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noProof/>
        </w:rPr>
        <w:t>图</w:t>
      </w:r>
      <w:r w:rsidR="00346750" w:rsidRPr="00962EB7">
        <w:rPr>
          <w:rFonts w:ascii="Times New Roman" w:hAnsi="Times New Roman" w:cs="Times New Roman"/>
          <w:noProof/>
        </w:rPr>
        <w:t>2</w:t>
      </w:r>
      <w:r w:rsidRPr="00962EB7">
        <w:rPr>
          <w:rFonts w:ascii="Times New Roman" w:hAnsi="Times New Roman" w:cs="Times New Roman"/>
          <w:noProof/>
        </w:rPr>
        <w:t xml:space="preserve"> </w:t>
      </w:r>
      <w:r w:rsidRPr="00962EB7">
        <w:rPr>
          <w:rFonts w:ascii="Times New Roman" w:hAnsi="Times New Roman" w:cs="Times New Roman"/>
          <w:noProof/>
        </w:rPr>
        <w:t>晶体中光束截面分布</w:t>
      </w:r>
    </w:p>
    <w:p w:rsidR="00D875DB" w:rsidRPr="00962EB7" w:rsidRDefault="00D875DB" w:rsidP="00D875DB">
      <w:pPr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358906750"/>
      <w:bookmarkStart w:id="12" w:name="_Toc510442175"/>
      <w:r w:rsidRPr="00962EB7">
        <w:rPr>
          <w:rFonts w:ascii="Times New Roman" w:hAnsi="Times New Roman" w:cs="Times New Roman"/>
          <w:b/>
          <w:sz w:val="28"/>
          <w:szCs w:val="28"/>
        </w:rPr>
        <w:t>3 Q</w:t>
      </w:r>
      <w:r w:rsidRPr="00962EB7">
        <w:rPr>
          <w:rFonts w:ascii="Times New Roman" w:hAnsi="Times New Roman" w:cs="Times New Roman"/>
          <w:b/>
          <w:sz w:val="28"/>
          <w:szCs w:val="28"/>
        </w:rPr>
        <w:t>开关</w:t>
      </w:r>
      <w:bookmarkEnd w:id="11"/>
      <w:r w:rsidRPr="00962EB7">
        <w:rPr>
          <w:rFonts w:ascii="Times New Roman" w:hAnsi="Times New Roman" w:cs="Times New Roman"/>
          <w:b/>
          <w:sz w:val="28"/>
          <w:szCs w:val="28"/>
        </w:rPr>
        <w:t>运转模拟</w:t>
      </w:r>
      <w:bookmarkEnd w:id="12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在</w:t>
      </w:r>
      <w:r w:rsidRPr="00962EB7">
        <w:rPr>
          <w:rFonts w:ascii="Times New Roman" w:hAnsi="Times New Roman" w:cs="Times New Roman"/>
          <w:sz w:val="24"/>
        </w:rPr>
        <w:t>“Pumping”</w:t>
      </w:r>
      <w:r w:rsidRPr="00962EB7">
        <w:rPr>
          <w:rFonts w:ascii="Times New Roman" w:hAnsi="Times New Roman" w:cs="Times New Roman"/>
          <w:sz w:val="24"/>
        </w:rPr>
        <w:t>下拉框中可以选择两个不同模式的泵浦，</w:t>
      </w:r>
      <w:r w:rsidRPr="00962EB7">
        <w:rPr>
          <w:rFonts w:ascii="Times New Roman" w:hAnsi="Times New Roman" w:cs="Times New Roman"/>
          <w:sz w:val="24"/>
        </w:rPr>
        <w:t>CW</w:t>
      </w:r>
      <w:r w:rsidRPr="00962EB7">
        <w:rPr>
          <w:rFonts w:ascii="Times New Roman" w:hAnsi="Times New Roman" w:cs="Times New Roman"/>
          <w:sz w:val="24"/>
        </w:rPr>
        <w:t>泵浦和脉冲泵浦。</w:t>
      </w:r>
      <w:r w:rsidR="00552754" w:rsidRPr="00962EB7">
        <w:rPr>
          <w:rFonts w:ascii="Times New Roman" w:hAnsi="Times New Roman" w:cs="Times New Roman"/>
          <w:sz w:val="24"/>
        </w:rPr>
        <w:t>脉冲泵浦可用于</w:t>
      </w:r>
      <w:r w:rsidR="003C71E7" w:rsidRPr="00962EB7">
        <w:rPr>
          <w:rFonts w:ascii="Times New Roman" w:hAnsi="Times New Roman" w:cs="Times New Roman"/>
          <w:sz w:val="24"/>
        </w:rPr>
        <w:t>近似</w:t>
      </w:r>
      <w:r w:rsidR="00552754" w:rsidRPr="00962EB7">
        <w:rPr>
          <w:rFonts w:ascii="Times New Roman" w:hAnsi="Times New Roman" w:cs="Times New Roman"/>
          <w:sz w:val="24"/>
        </w:rPr>
        <w:t>被动</w:t>
      </w:r>
      <w:r w:rsidR="00A80EB8" w:rsidRPr="00962EB7">
        <w:rPr>
          <w:rFonts w:ascii="Times New Roman" w:hAnsi="Times New Roman" w:cs="Times New Roman"/>
          <w:sz w:val="24"/>
        </w:rPr>
        <w:t>Q</w:t>
      </w:r>
      <w:r w:rsidR="00552754" w:rsidRPr="00962EB7">
        <w:rPr>
          <w:rFonts w:ascii="Times New Roman" w:hAnsi="Times New Roman" w:cs="Times New Roman"/>
          <w:sz w:val="24"/>
        </w:rPr>
        <w:t>开关模型，见第</w:t>
      </w:r>
      <w:r w:rsidR="00552754" w:rsidRPr="00962EB7">
        <w:rPr>
          <w:rFonts w:ascii="Times New Roman" w:hAnsi="Times New Roman" w:cs="Times New Roman"/>
          <w:sz w:val="24"/>
        </w:rPr>
        <w:t>3.3</w:t>
      </w:r>
      <w:r w:rsidR="00552754" w:rsidRPr="00962EB7">
        <w:rPr>
          <w:rFonts w:ascii="Times New Roman" w:hAnsi="Times New Roman" w:cs="Times New Roman"/>
          <w:sz w:val="24"/>
        </w:rPr>
        <w:t>节。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_Toc358906751"/>
      <w:r w:rsidRPr="00962EB7">
        <w:rPr>
          <w:rFonts w:ascii="Times New Roman" w:hAnsi="Times New Roman" w:cs="Times New Roman"/>
          <w:sz w:val="28"/>
          <w:szCs w:val="28"/>
        </w:rPr>
        <w:t>3.1 CW</w:t>
      </w:r>
      <w:r w:rsidRPr="00962EB7">
        <w:rPr>
          <w:rFonts w:ascii="Times New Roman" w:hAnsi="Times New Roman" w:cs="Times New Roman"/>
          <w:sz w:val="28"/>
          <w:szCs w:val="28"/>
        </w:rPr>
        <w:t>泵浦</w:t>
      </w:r>
      <w:bookmarkEnd w:id="13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对于连续波长泵浦，由重复固定频率引发的预定义脉冲也可以计算。在速率方程中引入较高的人为腔损耗可以抑制装入时的激光震荡，可以在</w:t>
      </w:r>
      <w:r w:rsidRPr="00962EB7">
        <w:rPr>
          <w:rFonts w:ascii="Times New Roman" w:hAnsi="Times New Roman" w:cs="Times New Roman"/>
          <w:sz w:val="24"/>
        </w:rPr>
        <w:t>“Q-switch induced loss during load phase”</w:t>
      </w:r>
      <w:r w:rsidRPr="00962EB7">
        <w:rPr>
          <w:rFonts w:ascii="Times New Roman" w:hAnsi="Times New Roman" w:cs="Times New Roman"/>
          <w:sz w:val="24"/>
        </w:rPr>
        <w:t>框中定义。我们通常采用该参数的默认值</w:t>
      </w:r>
      <w:r w:rsidRPr="00962EB7">
        <w:rPr>
          <w:rFonts w:ascii="Times New Roman" w:hAnsi="Times New Roman" w:cs="Times New Roman"/>
          <w:sz w:val="24"/>
        </w:rPr>
        <w:t>0.8</w:t>
      </w:r>
      <w:r w:rsidRPr="00962EB7">
        <w:rPr>
          <w:rFonts w:ascii="Times New Roman" w:hAnsi="Times New Roman" w:cs="Times New Roman"/>
          <w:sz w:val="24"/>
        </w:rPr>
        <w:t>。因为在载入期没有受激辐射发生，此时产生粒子束反转。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如果打开周期大于</w:t>
      </w:r>
      <w:r w:rsidRPr="00962EB7">
        <w:rPr>
          <w:rFonts w:ascii="Times New Roman" w:hAnsi="Times New Roman" w:cs="Times New Roman"/>
          <w:sz w:val="24"/>
        </w:rPr>
        <w:t>0</w:t>
      </w:r>
      <w:r w:rsidRPr="00962EB7">
        <w:rPr>
          <w:rFonts w:ascii="Times New Roman" w:hAnsi="Times New Roman" w:cs="Times New Roman"/>
          <w:sz w:val="24"/>
        </w:rPr>
        <w:t>，人工调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损耗不会立即减少，但是会在已定义的开放时间不断地降低到普通腔损耗。但是，该参数对脉冲能量和形状只有非常微小的影响。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因此，一个合适脉冲周期的定义很重要。该值不代表脉冲物理宽度，仅定义了脉冲计算的时域。在脉冲产生时，粒子束反转和光子密度会瞬间变化，很有必要在脉冲周期内定义一个数值较大的时步来获得较好的离散。因为腔结构会导致脉冲生成被延迟，可能需要我们设置脉冲周期比脉冲带宽大，来阻止脉冲展宽成弛豫周期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加载时间</w:t>
      </w:r>
      <w:r w:rsidRPr="00962EB7">
        <w:rPr>
          <w:rFonts w:ascii="Times New Roman" w:hAnsi="Times New Roman" w:cs="Times New Roman"/>
          <w:sz w:val="24"/>
        </w:rPr>
        <w:t>“Load period”+</w:t>
      </w:r>
      <w:r w:rsidRPr="00962EB7">
        <w:rPr>
          <w:rFonts w:ascii="Times New Roman" w:hAnsi="Times New Roman" w:cs="Times New Roman"/>
          <w:sz w:val="24"/>
        </w:rPr>
        <w:t>打开时间</w:t>
      </w:r>
      <w:r w:rsidRPr="00962EB7">
        <w:rPr>
          <w:rFonts w:ascii="Times New Roman" w:hAnsi="Times New Roman" w:cs="Times New Roman"/>
          <w:sz w:val="24"/>
        </w:rPr>
        <w:t>“opening period”+</w:t>
      </w:r>
      <w:r w:rsidRPr="00962EB7">
        <w:rPr>
          <w:rFonts w:ascii="Times New Roman" w:hAnsi="Times New Roman" w:cs="Times New Roman"/>
          <w:sz w:val="24"/>
        </w:rPr>
        <w:t>脉冲时间</w:t>
      </w:r>
      <w:r w:rsidRPr="00962EB7">
        <w:rPr>
          <w:rFonts w:ascii="Times New Roman" w:hAnsi="Times New Roman" w:cs="Times New Roman"/>
          <w:sz w:val="24"/>
        </w:rPr>
        <w:t>“pulse period”</w:t>
      </w:r>
      <w:r w:rsidRPr="00962EB7">
        <w:rPr>
          <w:rFonts w:ascii="Times New Roman" w:hAnsi="Times New Roman" w:cs="Times New Roman"/>
          <w:sz w:val="24"/>
        </w:rPr>
        <w:t>必须小于脉冲重复周期</w:t>
      </w:r>
      <w:r w:rsidRPr="00962EB7">
        <w:rPr>
          <w:rFonts w:ascii="Times New Roman" w:hAnsi="Times New Roman" w:cs="Times New Roman"/>
          <w:sz w:val="24"/>
        </w:rPr>
        <w:t>“pulse repetition period”</w:t>
      </w:r>
      <w:r w:rsidRPr="00962EB7">
        <w:rPr>
          <w:rFonts w:ascii="Times New Roman" w:hAnsi="Times New Roman" w:cs="Times New Roman"/>
          <w:sz w:val="24"/>
        </w:rPr>
        <w:t>。在计算多个脉冲时，剩余时间就是松散周期，是脉冲周期和新的导入时间之间的缓冲区。在松散周期中的时步可以很小，因为粒子束反转和光子密度在此时几乎不变化。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_Toc358906752"/>
      <w:r w:rsidRPr="00962EB7">
        <w:rPr>
          <w:rFonts w:ascii="Times New Roman" w:hAnsi="Times New Roman" w:cs="Times New Roman"/>
          <w:sz w:val="28"/>
          <w:szCs w:val="28"/>
        </w:rPr>
        <w:t>3.2 CW</w:t>
      </w:r>
      <w:r w:rsidRPr="00962EB7">
        <w:rPr>
          <w:rFonts w:ascii="Times New Roman" w:hAnsi="Times New Roman" w:cs="Times New Roman"/>
          <w:sz w:val="28"/>
          <w:szCs w:val="28"/>
        </w:rPr>
        <w:t>泵浦结果</w:t>
      </w:r>
      <w:bookmarkEnd w:id="14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再一次结合教程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中的腔结构与</w:t>
      </w:r>
      <w:r w:rsidRPr="00962EB7">
        <w:rPr>
          <w:rFonts w:ascii="Times New Roman" w:hAnsi="Times New Roman" w:cs="Times New Roman"/>
          <w:sz w:val="24"/>
        </w:rPr>
        <w:t>DMA GUI</w:t>
      </w:r>
      <w:r w:rsidRPr="00962EB7">
        <w:rPr>
          <w:rFonts w:ascii="Times New Roman" w:hAnsi="Times New Roman" w:cs="Times New Roman"/>
          <w:sz w:val="24"/>
        </w:rPr>
        <w:t>标签中的默认设置，除了设置基模（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=0</w:t>
      </w:r>
      <w:r w:rsidRPr="00962EB7">
        <w:rPr>
          <w:rFonts w:ascii="Times New Roman" w:hAnsi="Times New Roman" w:cs="Times New Roman"/>
          <w:sz w:val="24"/>
        </w:rPr>
        <w:t>），计算结果显示了</w:t>
      </w:r>
      <w:r w:rsidRPr="00962EB7">
        <w:rPr>
          <w:rFonts w:ascii="Times New Roman" w:hAnsi="Times New Roman" w:cs="Times New Roman"/>
          <w:sz w:val="24"/>
        </w:rPr>
        <w:t>3</w:t>
      </w:r>
      <w:r w:rsidRPr="00962EB7">
        <w:rPr>
          <w:rFonts w:ascii="Times New Roman" w:hAnsi="Times New Roman" w:cs="Times New Roman"/>
          <w:sz w:val="24"/>
        </w:rPr>
        <w:t>个脉冲中的最后一个。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Power output averaged over pulse repetition period [W] = 2.92419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Pulse energy [mJ] = 0.194946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Pulse width (FWHM) [ns] = 5.15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Average Beam Quality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 xml:space="preserve"> in x-direction = 1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Average Beam Quality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 xml:space="preserve"> in y-direction = 1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Peak power output 32216.1 [W] at time 0.000198894 [s]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输出脉冲的最大值提供了光学元件损耗的重要信息。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像</w:t>
      </w:r>
      <w:r w:rsidRPr="00962EB7">
        <w:rPr>
          <w:rFonts w:ascii="Times New Roman" w:hAnsi="Times New Roman" w:cs="Times New Roman"/>
          <w:sz w:val="24"/>
        </w:rPr>
        <w:t>“DMA Viewer Help”</w:t>
      </w:r>
      <w:r w:rsidRPr="00962EB7">
        <w:rPr>
          <w:rFonts w:ascii="Times New Roman" w:hAnsi="Times New Roman" w:cs="Times New Roman"/>
          <w:sz w:val="24"/>
        </w:rPr>
        <w:t>描述的，在放大</w:t>
      </w:r>
      <w:r w:rsidRPr="00962EB7">
        <w:rPr>
          <w:rFonts w:ascii="Times New Roman" w:hAnsi="Times New Roman" w:cs="Times New Roman"/>
          <w:sz w:val="24"/>
        </w:rPr>
        <w:t>“Power output over time”</w:t>
      </w:r>
      <w:r w:rsidRPr="00962EB7">
        <w:rPr>
          <w:rFonts w:ascii="Times New Roman" w:hAnsi="Times New Roman" w:cs="Times New Roman"/>
          <w:sz w:val="24"/>
        </w:rPr>
        <w:t>的二维图后，可见脉冲外形。图</w:t>
      </w:r>
      <w:r w:rsidR="003F48CF" w:rsidRPr="00962EB7">
        <w:rPr>
          <w:rFonts w:ascii="Times New Roman" w:hAnsi="Times New Roman" w:cs="Times New Roman"/>
          <w:sz w:val="24"/>
        </w:rPr>
        <w:t>3</w:t>
      </w:r>
      <w:r w:rsidRPr="00962EB7">
        <w:rPr>
          <w:rFonts w:ascii="Times New Roman" w:hAnsi="Times New Roman" w:cs="Times New Roman"/>
          <w:sz w:val="24"/>
        </w:rPr>
        <w:t>显示了一个典型的脉冲形状的例子。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noProof/>
        </w:rPr>
      </w:pPr>
      <w:r w:rsidRPr="00962EB7">
        <w:rPr>
          <w:rFonts w:ascii="Times New Roman" w:hAnsi="Times New Roman" w:cs="Times New Roman"/>
          <w:noProof/>
        </w:rPr>
        <w:drawing>
          <wp:inline distT="0" distB="0" distL="0" distR="0" wp14:anchorId="08AE890A" wp14:editId="2ACC09DE">
            <wp:extent cx="3209925" cy="2838450"/>
            <wp:effectExtent l="0" t="0" r="952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图</w:t>
      </w:r>
      <w:r w:rsidR="003F48CF" w:rsidRPr="00962EB7">
        <w:rPr>
          <w:rFonts w:ascii="Times New Roman" w:hAnsi="Times New Roman" w:cs="Times New Roman"/>
          <w:sz w:val="24"/>
        </w:rPr>
        <w:t>3</w:t>
      </w:r>
      <w:r w:rsidRPr="00962EB7">
        <w:rPr>
          <w:rFonts w:ascii="Times New Roman" w:hAnsi="Times New Roman" w:cs="Times New Roman"/>
          <w:sz w:val="24"/>
        </w:rPr>
        <w:t xml:space="preserve"> CW</w:t>
      </w:r>
      <w:r w:rsidRPr="00962EB7">
        <w:rPr>
          <w:rFonts w:ascii="Times New Roman" w:hAnsi="Times New Roman" w:cs="Times New Roman"/>
          <w:sz w:val="24"/>
        </w:rPr>
        <w:t>泵浦典型脉冲外形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_Toc358906753"/>
      <w:r w:rsidRPr="00962EB7">
        <w:rPr>
          <w:rFonts w:ascii="Times New Roman" w:hAnsi="Times New Roman" w:cs="Times New Roman"/>
          <w:sz w:val="28"/>
          <w:szCs w:val="28"/>
        </w:rPr>
        <w:t xml:space="preserve">3.3 </w:t>
      </w:r>
      <w:r w:rsidRPr="00962EB7">
        <w:rPr>
          <w:rFonts w:ascii="Times New Roman" w:hAnsi="Times New Roman" w:cs="Times New Roman"/>
          <w:sz w:val="28"/>
          <w:szCs w:val="28"/>
        </w:rPr>
        <w:t>脉冲泵浦</w:t>
      </w:r>
      <w:bookmarkEnd w:id="15"/>
    </w:p>
    <w:p w:rsidR="00D875DB" w:rsidRPr="00962EB7" w:rsidRDefault="00D875DB" w:rsidP="00523396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除了</w:t>
      </w:r>
      <w:r w:rsidRPr="00962EB7">
        <w:rPr>
          <w:rFonts w:ascii="Times New Roman" w:hAnsi="Times New Roman" w:cs="Times New Roman"/>
          <w:sz w:val="24"/>
        </w:rPr>
        <w:t>“CW pumping”</w: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sz w:val="24"/>
        </w:rPr>
        <w:t>“Pulsed synchronous with Q-switch”</w:t>
      </w:r>
      <w:r w:rsidRPr="00962EB7">
        <w:rPr>
          <w:rFonts w:ascii="Times New Roman" w:hAnsi="Times New Roman" w:cs="Times New Roman"/>
          <w:sz w:val="24"/>
        </w:rPr>
        <w:t>也可以选作</w:t>
      </w:r>
      <w:r w:rsidRPr="00962EB7">
        <w:rPr>
          <w:rFonts w:ascii="Times New Roman" w:hAnsi="Times New Roman" w:cs="Times New Roman"/>
          <w:sz w:val="24"/>
        </w:rPr>
        <w:t>“Mode of pumping”</w:t>
      </w:r>
      <w:r w:rsidRPr="00962EB7">
        <w:rPr>
          <w:rFonts w:ascii="Times New Roman" w:hAnsi="Times New Roman" w:cs="Times New Roman"/>
          <w:sz w:val="24"/>
        </w:rPr>
        <w:t>。</w:t>
      </w:r>
      <w:r w:rsidR="00523396" w:rsidRPr="00962EB7">
        <w:rPr>
          <w:rFonts w:ascii="Times New Roman" w:hAnsi="Times New Roman" w:cs="Times New Roman"/>
          <w:sz w:val="24"/>
        </w:rPr>
        <w:t>该输入可用于创建被动</w:t>
      </w:r>
      <w:r w:rsidR="003E4B5F" w:rsidRPr="00962EB7">
        <w:rPr>
          <w:rFonts w:ascii="Times New Roman" w:hAnsi="Times New Roman" w:cs="Times New Roman"/>
          <w:sz w:val="24"/>
        </w:rPr>
        <w:t>Q</w:t>
      </w:r>
      <w:r w:rsidR="00523396" w:rsidRPr="00962EB7">
        <w:rPr>
          <w:rFonts w:ascii="Times New Roman" w:hAnsi="Times New Roman" w:cs="Times New Roman"/>
          <w:sz w:val="24"/>
        </w:rPr>
        <w:t>开关的近似模型。在脉冲</w:t>
      </w:r>
      <w:r w:rsidR="003E4B5F" w:rsidRPr="00962EB7">
        <w:rPr>
          <w:rFonts w:ascii="Times New Roman" w:hAnsi="Times New Roman" w:cs="Times New Roman"/>
          <w:sz w:val="24"/>
        </w:rPr>
        <w:t>泵浦</w:t>
      </w:r>
      <w:r w:rsidR="00523396" w:rsidRPr="00962EB7">
        <w:rPr>
          <w:rFonts w:ascii="Times New Roman" w:hAnsi="Times New Roman" w:cs="Times New Roman"/>
          <w:sz w:val="24"/>
        </w:rPr>
        <w:t>的情况下</w:t>
      </w:r>
      <w:r w:rsidRPr="00962EB7">
        <w:rPr>
          <w:rFonts w:ascii="Times New Roman" w:hAnsi="Times New Roman" w:cs="Times New Roman"/>
          <w:sz w:val="24"/>
        </w:rPr>
        <w:t>，假设泵浦的起始时间与导入时间同步。在连续波泵浦中，脉冲泵浦频率明显要比脉冲重复频率小很多，但是两种脉冲的时间间隔很大。因此，脉冲之间没有重叠发生，我们限制脉冲数为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。计算的时间周期以脉冲周期截止。</w:t>
      </w:r>
    </w:p>
    <w:p w:rsidR="00D875DB" w:rsidRPr="00962EB7" w:rsidRDefault="00B35053" w:rsidP="00333587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然而，脉冲重复频率必须由以下因素来定义。目前的</w:t>
      </w:r>
      <w:r w:rsidRPr="00962EB7">
        <w:rPr>
          <w:rFonts w:ascii="Times New Roman" w:hAnsi="Times New Roman" w:cs="Times New Roman"/>
          <w:sz w:val="24"/>
        </w:rPr>
        <w:t>LASCAD</w:t>
      </w:r>
      <w:r w:rsidRPr="00962EB7">
        <w:rPr>
          <w:rFonts w:ascii="Times New Roman" w:hAnsi="Times New Roman" w:cs="Times New Roman"/>
          <w:sz w:val="24"/>
        </w:rPr>
        <w:t>版本使用一个时间独立的代码进行热分析。</w:t>
      </w:r>
      <w:r w:rsidR="00E566B5" w:rsidRPr="00962EB7">
        <w:rPr>
          <w:rFonts w:ascii="Times New Roman" w:hAnsi="Times New Roman" w:cs="Times New Roman"/>
          <w:sz w:val="24"/>
        </w:rPr>
        <w:t>在热分析时，如果采用脉冲泵浦，我们需要采用泵浦功率平均时间。如果泵浦频率大于</w:t>
      </w:r>
      <w:r w:rsidR="00E566B5" w:rsidRPr="00962EB7">
        <w:rPr>
          <w:rFonts w:ascii="Times New Roman" w:hAnsi="Times New Roman" w:cs="Times New Roman"/>
          <w:sz w:val="24"/>
        </w:rPr>
        <w:t>60HZ</w:t>
      </w:r>
      <w:r w:rsidR="00E566B5" w:rsidRPr="00962EB7">
        <w:rPr>
          <w:rFonts w:ascii="Times New Roman" w:hAnsi="Times New Roman" w:cs="Times New Roman"/>
          <w:sz w:val="24"/>
        </w:rPr>
        <w:t>，近似精度就足够了。</w:t>
      </w:r>
      <w:r w:rsidR="00DA5A8A" w:rsidRPr="00962EB7">
        <w:rPr>
          <w:rFonts w:ascii="Times New Roman" w:hAnsi="Times New Roman" w:cs="Times New Roman"/>
          <w:sz w:val="24"/>
        </w:rPr>
        <w:t>在</w:t>
      </w:r>
      <w:r w:rsidR="00DA5A8A" w:rsidRPr="00962EB7">
        <w:rPr>
          <w:rFonts w:ascii="Times New Roman" w:hAnsi="Times New Roman" w:cs="Times New Roman"/>
          <w:sz w:val="24"/>
        </w:rPr>
        <w:t>FEA</w:t>
      </w:r>
      <w:r w:rsidR="00DA5A8A" w:rsidRPr="00962EB7">
        <w:rPr>
          <w:rFonts w:ascii="Times New Roman" w:hAnsi="Times New Roman" w:cs="Times New Roman"/>
          <w:sz w:val="24"/>
        </w:rPr>
        <w:t>窗口定义的值是用泵浦功率平均时间除以</w:t>
      </w:r>
      <w:r w:rsidR="00DA5A8A" w:rsidRPr="00962EB7">
        <w:rPr>
          <w:rFonts w:ascii="Times New Roman" w:hAnsi="Times New Roman" w:cs="Times New Roman"/>
          <w:sz w:val="24"/>
        </w:rPr>
        <w:t>“Pulse repetition frequency”</w:t>
      </w:r>
      <w:r w:rsidR="00DA5A8A" w:rsidRPr="00962EB7">
        <w:rPr>
          <w:rFonts w:ascii="Times New Roman" w:hAnsi="Times New Roman" w:cs="Times New Roman"/>
          <w:sz w:val="24"/>
        </w:rPr>
        <w:t>与</w:t>
      </w:r>
      <w:r w:rsidR="00DA5A8A" w:rsidRPr="00962EB7">
        <w:rPr>
          <w:rFonts w:ascii="Times New Roman" w:hAnsi="Times New Roman" w:cs="Times New Roman"/>
          <w:sz w:val="24"/>
        </w:rPr>
        <w:t>“Load period”</w:t>
      </w:r>
      <w:r w:rsidR="00DA5A8A" w:rsidRPr="00962EB7">
        <w:rPr>
          <w:rFonts w:ascii="Times New Roman" w:hAnsi="Times New Roman" w:cs="Times New Roman"/>
          <w:sz w:val="24"/>
        </w:rPr>
        <w:t>乘积，采用该计算可以得到脉冲泵浦的泵浦功率。</w:t>
      </w:r>
      <w:r w:rsidRPr="00962EB7">
        <w:rPr>
          <w:rFonts w:ascii="Times New Roman" w:hAnsi="Times New Roman" w:cs="Times New Roman"/>
          <w:sz w:val="24"/>
        </w:rPr>
        <w:t>因此，两个条目都必须在选项卡</w:t>
      </w:r>
      <w:r w:rsidRPr="00962EB7">
        <w:rPr>
          <w:rFonts w:ascii="Times New Roman" w:hAnsi="Times New Roman" w:cs="Times New Roman"/>
          <w:sz w:val="24"/>
        </w:rPr>
        <w:t>Q-switch</w:t>
      </w:r>
      <w:r w:rsidRPr="00962EB7">
        <w:rPr>
          <w:rFonts w:ascii="Times New Roman" w:hAnsi="Times New Roman" w:cs="Times New Roman"/>
          <w:sz w:val="24"/>
        </w:rPr>
        <w:t>中定义。</w:t>
      </w:r>
      <w:r w:rsidR="00333587" w:rsidRPr="00962EB7">
        <w:rPr>
          <w:rFonts w:ascii="Times New Roman" w:hAnsi="Times New Roman" w:cs="Times New Roman"/>
          <w:sz w:val="24"/>
        </w:rPr>
        <w:t>低泵浦频率和单泵浦的与时间相关的热</w:t>
      </w:r>
      <w:r w:rsidR="00333587" w:rsidRPr="00962EB7">
        <w:rPr>
          <w:rFonts w:ascii="Times New Roman" w:hAnsi="Times New Roman" w:cs="Times New Roman"/>
          <w:sz w:val="24"/>
        </w:rPr>
        <w:t>FEA</w:t>
      </w:r>
      <w:r w:rsidR="00333587" w:rsidRPr="00962EB7">
        <w:rPr>
          <w:rFonts w:ascii="Times New Roman" w:hAnsi="Times New Roman" w:cs="Times New Roman"/>
          <w:sz w:val="24"/>
        </w:rPr>
        <w:t>还在研究中。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因为脉冲泵浦很容易实现很高的粒子束反转，相比于连续波泵浦，输出镜的反射率低一些。我们继续使用教程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中的腔面结构，</w:t>
      </w:r>
      <w:r w:rsidRPr="00962EB7">
        <w:rPr>
          <w:rFonts w:ascii="Times New Roman" w:hAnsi="Times New Roman" w:cs="Times New Roman"/>
          <w:sz w:val="24"/>
        </w:rPr>
        <w:t>Nmax=0</w:t>
      </w:r>
      <w:r w:rsidRPr="00962EB7">
        <w:rPr>
          <w:rFonts w:ascii="Times New Roman" w:hAnsi="Times New Roman" w:cs="Times New Roman"/>
          <w:sz w:val="24"/>
        </w:rPr>
        <w:t>，速率方程标签下的输出镜的反射率为</w:t>
      </w:r>
      <w:r w:rsidRPr="00962EB7">
        <w:rPr>
          <w:rFonts w:ascii="Times New Roman" w:hAnsi="Times New Roman" w:cs="Times New Roman"/>
          <w:sz w:val="24"/>
        </w:rPr>
        <w:t>0.5</w:t>
      </w:r>
      <w:r w:rsidRPr="00962EB7">
        <w:rPr>
          <w:rFonts w:ascii="Times New Roman" w:hAnsi="Times New Roman" w:cs="Times New Roman"/>
          <w:sz w:val="24"/>
        </w:rPr>
        <w:t>，调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条目的设置也一样，得到如图</w:t>
      </w:r>
      <w:r w:rsidR="003A2C73" w:rsidRPr="00962EB7">
        <w:rPr>
          <w:rFonts w:ascii="Times New Roman" w:hAnsi="Times New Roman" w:cs="Times New Roman"/>
          <w:sz w:val="24"/>
        </w:rPr>
        <w:t>4</w:t>
      </w:r>
      <w:r w:rsidRPr="00962EB7">
        <w:rPr>
          <w:rFonts w:ascii="Times New Roman" w:hAnsi="Times New Roman" w:cs="Times New Roman"/>
          <w:sz w:val="24"/>
        </w:rPr>
        <w:t>的结果：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Pulse 0: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>x = 1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 xml:space="preserve">y =1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Power output averaged over pulse repetition period [W] = 71.8257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Pulse energy [mJ] = 14.3687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Pulse width (FWHM) [ns] = 0.495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Average Beam Quality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 xml:space="preserve"> in x-direction = 1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Average Beam Quality M</w:t>
      </w:r>
      <w:r w:rsidRPr="00962EB7">
        <w:rPr>
          <w:rFonts w:ascii="Times New Roman" w:hAnsi="Times New Roman" w:cs="Times New Roman"/>
          <w:sz w:val="24"/>
          <w:vertAlign w:val="superscript"/>
        </w:rPr>
        <w:t>2</w:t>
      </w:r>
      <w:r w:rsidRPr="00962EB7">
        <w:rPr>
          <w:rFonts w:ascii="Times New Roman" w:hAnsi="Times New Roman" w:cs="Times New Roman"/>
          <w:sz w:val="24"/>
        </w:rPr>
        <w:t xml:space="preserve"> in y-direction = 1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Peak power output 2.3572e+007 [W] at time 0.000200002 [s]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Power averaged over whole simulation time [W]: 71.8257,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with whole simulation time [s]: 0.00020005.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Power output of individual modes averaged over computation period [W]: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 xml:space="preserve">Mode (0,0): 71.8257 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Power output summed up over all considered modes = 71.8257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noProof/>
        </w:rPr>
      </w:pPr>
      <w:r w:rsidRPr="00962EB7">
        <w:rPr>
          <w:rFonts w:ascii="Times New Roman" w:hAnsi="Times New Roman" w:cs="Times New Roman"/>
          <w:noProof/>
        </w:rPr>
        <w:drawing>
          <wp:inline distT="0" distB="0" distL="0" distR="0" wp14:anchorId="70A35D31" wp14:editId="463B0EF2">
            <wp:extent cx="4562475" cy="494347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noProof/>
        </w:rPr>
        <w:t>图</w:t>
      </w:r>
      <w:r w:rsidR="003A2C73" w:rsidRPr="00962EB7">
        <w:rPr>
          <w:rFonts w:ascii="Times New Roman" w:hAnsi="Times New Roman" w:cs="Times New Roman"/>
          <w:noProof/>
        </w:rPr>
        <w:t>4</w:t>
      </w:r>
      <w:r w:rsidRPr="00962EB7">
        <w:rPr>
          <w:rFonts w:ascii="Times New Roman" w:hAnsi="Times New Roman" w:cs="Times New Roman"/>
          <w:noProof/>
        </w:rPr>
        <w:t xml:space="preserve"> </w:t>
      </w:r>
      <w:r w:rsidRPr="00962EB7">
        <w:rPr>
          <w:rFonts w:ascii="Times New Roman" w:hAnsi="Times New Roman" w:cs="Times New Roman"/>
          <w:noProof/>
        </w:rPr>
        <w:t>脉冲调</w:t>
      </w:r>
      <w:r w:rsidRPr="00962EB7">
        <w:rPr>
          <w:rFonts w:ascii="Times New Roman" w:hAnsi="Times New Roman" w:cs="Times New Roman"/>
          <w:noProof/>
        </w:rPr>
        <w:t>Q</w:t>
      </w:r>
      <w:r w:rsidRPr="00962EB7">
        <w:rPr>
          <w:rFonts w:ascii="Times New Roman" w:hAnsi="Times New Roman" w:cs="Times New Roman"/>
          <w:noProof/>
        </w:rPr>
        <w:t>参数设置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B9345A" wp14:editId="761A43BF">
            <wp:extent cx="3381375" cy="2990850"/>
            <wp:effectExtent l="0" t="0" r="9525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图</w:t>
      </w:r>
      <w:r w:rsidR="003A2C73" w:rsidRPr="00962EB7">
        <w:rPr>
          <w:rFonts w:ascii="Times New Roman" w:hAnsi="Times New Roman" w:cs="Times New Roman"/>
          <w:sz w:val="24"/>
        </w:rPr>
        <w:t>5</w:t>
      </w:r>
      <w:r w:rsidRPr="00962EB7">
        <w:rPr>
          <w:rFonts w:ascii="Times New Roman" w:hAnsi="Times New Roman" w:cs="Times New Roman"/>
          <w:sz w:val="24"/>
        </w:rPr>
        <w:t xml:space="preserve"> </w:t>
      </w:r>
      <w:r w:rsidRPr="00962EB7">
        <w:rPr>
          <w:rFonts w:ascii="Times New Roman" w:hAnsi="Times New Roman" w:cs="Times New Roman"/>
          <w:sz w:val="24"/>
        </w:rPr>
        <w:t>脉冲泵浦脉冲外形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采用图</w:t>
      </w:r>
      <w:r w:rsidR="003A2C73" w:rsidRPr="00962EB7">
        <w:rPr>
          <w:rFonts w:ascii="Times New Roman" w:hAnsi="Times New Roman" w:cs="Times New Roman"/>
          <w:sz w:val="24"/>
        </w:rPr>
        <w:t>4</w:t>
      </w:r>
      <w:r w:rsidRPr="00962EB7">
        <w:rPr>
          <w:rFonts w:ascii="Times New Roman" w:hAnsi="Times New Roman" w:cs="Times New Roman"/>
          <w:sz w:val="24"/>
        </w:rPr>
        <w:t>的输出参数，得到图</w:t>
      </w:r>
      <w:r w:rsidR="003A2C73" w:rsidRPr="00962EB7">
        <w:rPr>
          <w:rFonts w:ascii="Times New Roman" w:hAnsi="Times New Roman" w:cs="Times New Roman"/>
          <w:sz w:val="24"/>
        </w:rPr>
        <w:t>5</w:t>
      </w:r>
      <w:r w:rsidRPr="00962EB7">
        <w:rPr>
          <w:rFonts w:ascii="Times New Roman" w:hAnsi="Times New Roman" w:cs="Times New Roman"/>
          <w:sz w:val="24"/>
        </w:rPr>
        <w:t>所示的脉冲形状。</w:t>
      </w:r>
    </w:p>
    <w:p w:rsidR="00D875DB" w:rsidRPr="00962EB7" w:rsidRDefault="00D875DB" w:rsidP="00D875DB">
      <w:pPr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_Toc358906754"/>
      <w:bookmarkStart w:id="17" w:name="_Toc510442176"/>
      <w:r w:rsidRPr="00962EB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62EB7">
        <w:rPr>
          <w:rFonts w:ascii="Times New Roman" w:hAnsi="Times New Roman" w:cs="Times New Roman"/>
          <w:b/>
          <w:sz w:val="28"/>
          <w:szCs w:val="28"/>
        </w:rPr>
        <w:t>光阑影响模拟</w:t>
      </w:r>
      <w:bookmarkEnd w:id="16"/>
      <w:bookmarkEnd w:id="17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“Apertures”</w:t>
      </w:r>
      <w:r w:rsidRPr="00962EB7">
        <w:rPr>
          <w:rFonts w:ascii="Times New Roman" w:hAnsi="Times New Roman" w:cs="Times New Roman"/>
          <w:sz w:val="24"/>
        </w:rPr>
        <w:t>标签下的条目可以设置高斯光阑和硬边光阑，另外，也可以是硬边、高斯或者超高斯的平面镜。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_Toc358906755"/>
      <w:r w:rsidRPr="00962EB7">
        <w:rPr>
          <w:rFonts w:ascii="Times New Roman" w:hAnsi="Times New Roman" w:cs="Times New Roman"/>
          <w:sz w:val="28"/>
          <w:szCs w:val="28"/>
        </w:rPr>
        <w:t xml:space="preserve">4.1 </w:t>
      </w:r>
      <w:r w:rsidRPr="00962EB7">
        <w:rPr>
          <w:rFonts w:ascii="Times New Roman" w:hAnsi="Times New Roman" w:cs="Times New Roman"/>
          <w:sz w:val="28"/>
          <w:szCs w:val="28"/>
        </w:rPr>
        <w:t>硬边光阑和平面镜</w:t>
      </w:r>
      <w:bookmarkEnd w:id="18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硬边光阑或者平面镜可以是椭圆的，矩形的。在</w:t>
      </w:r>
      <w:r w:rsidRPr="00962EB7">
        <w:rPr>
          <w:rFonts w:ascii="Times New Roman" w:hAnsi="Times New Roman" w:cs="Times New Roman"/>
          <w:sz w:val="24"/>
        </w:rPr>
        <w:t>“Type of Aperture”</w:t>
      </w:r>
      <w:r w:rsidRPr="00962EB7">
        <w:rPr>
          <w:rFonts w:ascii="Times New Roman" w:hAnsi="Times New Roman" w:cs="Times New Roman"/>
          <w:sz w:val="24"/>
        </w:rPr>
        <w:t>的下拉框中选择相关条目。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如果孔径的位置小于</w:t>
      </w:r>
      <w:r w:rsidRPr="00962EB7">
        <w:rPr>
          <w:rFonts w:ascii="Times New Roman" w:hAnsi="Times New Roman" w:cs="Times New Roman"/>
          <w:sz w:val="24"/>
        </w:rPr>
        <w:t>0</w:t>
      </w:r>
      <w:r w:rsidRPr="00962EB7">
        <w:rPr>
          <w:rFonts w:ascii="Times New Roman" w:hAnsi="Times New Roman" w:cs="Times New Roman"/>
          <w:sz w:val="24"/>
        </w:rPr>
        <w:t>，光阑代表了输出平面镜（即右端面镜），在</w:t>
      </w:r>
      <w:r w:rsidRPr="00962EB7">
        <w:rPr>
          <w:rFonts w:ascii="Times New Roman" w:hAnsi="Times New Roman" w:cs="Times New Roman"/>
          <w:sz w:val="24"/>
        </w:rPr>
        <w:t>x</w: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方向的光阑大小不等。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采用教程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中的腔面结构，</w:t>
      </w:r>
      <w:r w:rsidRPr="00962EB7">
        <w:rPr>
          <w:rFonts w:ascii="Times New Roman" w:hAnsi="Times New Roman" w:cs="Times New Roman"/>
          <w:sz w:val="24"/>
        </w:rPr>
        <w:t>N</w:t>
      </w:r>
      <w:r w:rsidRPr="00962EB7">
        <w:rPr>
          <w:rFonts w:ascii="Times New Roman" w:hAnsi="Times New Roman" w:cs="Times New Roman"/>
          <w:sz w:val="24"/>
          <w:vertAlign w:val="subscript"/>
        </w:rPr>
        <w:t>max</w:t>
      </w:r>
      <w:r w:rsidRPr="00962EB7">
        <w:rPr>
          <w:rFonts w:ascii="Times New Roman" w:hAnsi="Times New Roman" w:cs="Times New Roman"/>
          <w:sz w:val="24"/>
        </w:rPr>
        <w:t>=3</w:t>
      </w:r>
      <w:r w:rsidRPr="00962EB7">
        <w:rPr>
          <w:rFonts w:ascii="Times New Roman" w:hAnsi="Times New Roman" w:cs="Times New Roman"/>
          <w:sz w:val="24"/>
        </w:rPr>
        <w:t>，半径大小为</w:t>
      </w:r>
      <w:r w:rsidRPr="00962EB7">
        <w:rPr>
          <w:rFonts w:ascii="Times New Roman" w:hAnsi="Times New Roman" w:cs="Times New Roman"/>
          <w:sz w:val="24"/>
        </w:rPr>
        <w:t>0.2mm</w:t>
      </w:r>
      <w:r w:rsidRPr="00962EB7">
        <w:rPr>
          <w:rFonts w:ascii="Times New Roman" w:hAnsi="Times New Roman" w:cs="Times New Roman"/>
          <w:sz w:val="24"/>
        </w:rPr>
        <w:t>的圆形端面镜，运行连续波计算。表</w:t>
      </w:r>
      <w:r w:rsidRPr="00962EB7">
        <w:rPr>
          <w:rFonts w:ascii="Times New Roman" w:hAnsi="Times New Roman" w:cs="Times New Roman"/>
          <w:sz w:val="24"/>
        </w:rPr>
        <w:t>2</w:t>
      </w:r>
      <w:r w:rsidRPr="00962EB7">
        <w:rPr>
          <w:rFonts w:ascii="Times New Roman" w:hAnsi="Times New Roman" w:cs="Times New Roman"/>
          <w:sz w:val="24"/>
        </w:rPr>
        <w:t>显示的结果与表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不同，因为输出平面镜的半径大小有限。只有模式</w:t>
      </w:r>
      <w:r w:rsidRPr="00962EB7">
        <w:rPr>
          <w:rFonts w:ascii="Times New Roman" w:hAnsi="Times New Roman" w:cs="Times New Roman"/>
          <w:sz w:val="24"/>
        </w:rPr>
        <w:t>(0,1)</w:t>
      </w:r>
      <w:r w:rsidRPr="00962EB7">
        <w:rPr>
          <w:rFonts w:ascii="Times New Roman" w:hAnsi="Times New Roman" w:cs="Times New Roman"/>
          <w:sz w:val="24"/>
        </w:rPr>
        <w:t>，（</w:t>
      </w:r>
      <w:r w:rsidRPr="00962EB7">
        <w:rPr>
          <w:rFonts w:ascii="Times New Roman" w:hAnsi="Times New Roman" w:cs="Times New Roman"/>
          <w:sz w:val="24"/>
        </w:rPr>
        <w:t>1,0</w:t>
      </w:r>
      <w:r w:rsidRPr="00962EB7">
        <w:rPr>
          <w:rFonts w:ascii="Times New Roman" w:hAnsi="Times New Roman" w:cs="Times New Roman"/>
          <w:sz w:val="24"/>
        </w:rPr>
        <w:t>）和（</w:t>
      </w:r>
      <w:r w:rsidRPr="00962EB7">
        <w:rPr>
          <w:rFonts w:ascii="Times New Roman" w:hAnsi="Times New Roman" w:cs="Times New Roman"/>
          <w:sz w:val="24"/>
        </w:rPr>
        <w:t>0,0</w:t>
      </w:r>
      <w:r w:rsidRPr="00962EB7">
        <w:rPr>
          <w:rFonts w:ascii="Times New Roman" w:hAnsi="Times New Roman" w:cs="Times New Roman"/>
          <w:sz w:val="24"/>
        </w:rPr>
        <w:t>）对输出功率起作用。相应地，与</w:t>
      </w:r>
      <w:r w:rsidRPr="00962EB7">
        <w:rPr>
          <w:rFonts w:ascii="Times New Roman" w:hAnsi="Times New Roman" w:cs="Times New Roman"/>
          <w:sz w:val="24"/>
        </w:rPr>
        <w:t>2.5</w:t>
      </w:r>
      <w:r w:rsidRPr="00962EB7">
        <w:rPr>
          <w:rFonts w:ascii="Times New Roman" w:hAnsi="Times New Roman" w:cs="Times New Roman"/>
          <w:sz w:val="24"/>
        </w:rPr>
        <w:t>节中没有使用光阑的结果相比，输出功率从</w:t>
      </w:r>
      <w:r w:rsidRPr="00962EB7">
        <w:rPr>
          <w:rFonts w:ascii="Times New Roman" w:hAnsi="Times New Roman" w:cs="Times New Roman"/>
          <w:sz w:val="24"/>
        </w:rPr>
        <w:t>6.9W</w:t>
      </w:r>
      <w:r w:rsidRPr="00962EB7">
        <w:rPr>
          <w:rFonts w:ascii="Times New Roman" w:hAnsi="Times New Roman" w:cs="Times New Roman"/>
          <w:sz w:val="24"/>
        </w:rPr>
        <w:t>减少到</w:t>
      </w:r>
      <w:r w:rsidRPr="00962EB7">
        <w:rPr>
          <w:rFonts w:ascii="Times New Roman" w:hAnsi="Times New Roman" w:cs="Times New Roman"/>
          <w:sz w:val="24"/>
        </w:rPr>
        <w:t>4W</w:t>
      </w:r>
      <w:r w:rsidRPr="00962EB7">
        <w:rPr>
          <w:rFonts w:ascii="Times New Roman" w:hAnsi="Times New Roman" w:cs="Times New Roman"/>
          <w:sz w:val="24"/>
        </w:rPr>
        <w:t>。但是，光束质量得到改善，</w:t>
      </w:r>
      <w:r w:rsidRPr="00962EB7">
        <w:rPr>
          <w:rFonts w:ascii="Times New Roman" w:hAnsi="Times New Roman" w:cs="Times New Roman"/>
          <w:position w:val="-12"/>
          <w:sz w:val="24"/>
        </w:rPr>
        <w:object w:dxaOrig="1040" w:dyaOrig="380">
          <v:shape id="_x0000_i1058" type="#_x0000_t75" style="width:50pt;height:22pt" o:ole="">
            <v:imagedata r:id="rId76" o:title=""/>
          </v:shape>
          <o:OLEObject Type="Embed" ProgID="Equation.DSMT4" ShapeID="_x0000_i1058" DrawAspect="Content" ObjectID="_1643542925" r:id="rId77"/>
        </w:object>
      </w:r>
      <w:r w:rsidRPr="00962EB7">
        <w:rPr>
          <w:rFonts w:ascii="Times New Roman" w:hAnsi="Times New Roman" w:cs="Times New Roman"/>
          <w:position w:val="-14"/>
          <w:sz w:val="24"/>
        </w:rPr>
        <w:object w:dxaOrig="1060" w:dyaOrig="400">
          <v:shape id="_x0000_i1059" type="#_x0000_t75" style="width:49.5pt;height:22pt" o:ole="">
            <v:imagedata r:id="rId78" o:title=""/>
          </v:shape>
          <o:OLEObject Type="Embed" ProgID="Equation.DSMT4" ShapeID="_x0000_i1059" DrawAspect="Content" ObjectID="_1643542926" r:id="rId79"/>
        </w:objec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(0,1): 1.83459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(1,0): 1.42093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(0,0): 0.721171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(1,1): 5.85802e-042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(2,0): 4.07249e-042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(0,2): 2.36935e-042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(2,1): 9.62273e-043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(1,2): 7.98643e-043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(3,0): 6.69612e-043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(0,3): 4.63281e-043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(2,2): 3.62786e-043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(3,1): 3.49377e-043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(1,3): 2.9093e-043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(3,2): 2.12117e-043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(2,3): 2.08619e-043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(3,3): 1.53504e-043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表</w:t>
      </w:r>
      <w:r w:rsidRPr="00962EB7">
        <w:rPr>
          <w:rFonts w:ascii="Times New Roman" w:hAnsi="Times New Roman" w:cs="Times New Roman"/>
          <w:sz w:val="24"/>
        </w:rPr>
        <w:t xml:space="preserve">2 </w:t>
      </w:r>
      <w:r w:rsidRPr="00962EB7">
        <w:rPr>
          <w:rFonts w:ascii="Times New Roman" w:hAnsi="Times New Roman" w:cs="Times New Roman"/>
          <w:sz w:val="24"/>
        </w:rPr>
        <w:t>最后四分之一模拟时间的单个模式平均功率输出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采用教程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中的腔结构，另外，输出平面镜的半径大小为</w:t>
      </w:r>
      <w:r w:rsidRPr="00962EB7">
        <w:rPr>
          <w:rFonts w:ascii="Times New Roman" w:hAnsi="Times New Roman" w:cs="Times New Roman"/>
          <w:sz w:val="24"/>
        </w:rPr>
        <w:t>0.2m</w:t>
      </w:r>
    </w:p>
    <w:p w:rsidR="00D875DB" w:rsidRPr="00962EB7" w:rsidRDefault="00D875DB" w:rsidP="00D875DB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_Toc358906756"/>
      <w:r w:rsidRPr="00962EB7">
        <w:rPr>
          <w:rFonts w:ascii="Times New Roman" w:hAnsi="Times New Roman" w:cs="Times New Roman"/>
          <w:sz w:val="28"/>
          <w:szCs w:val="28"/>
        </w:rPr>
        <w:t xml:space="preserve">4.2 </w:t>
      </w:r>
      <w:r w:rsidRPr="00962EB7">
        <w:rPr>
          <w:rFonts w:ascii="Times New Roman" w:hAnsi="Times New Roman" w:cs="Times New Roman"/>
          <w:sz w:val="28"/>
          <w:szCs w:val="28"/>
        </w:rPr>
        <w:t>超高斯输出平面镜</w:t>
      </w:r>
      <w:bookmarkEnd w:id="19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在</w:t>
      </w:r>
      <w:r w:rsidRPr="00962EB7">
        <w:rPr>
          <w:rFonts w:ascii="Times New Roman" w:hAnsi="Times New Roman" w:cs="Times New Roman"/>
          <w:sz w:val="24"/>
        </w:rPr>
        <w:t>“Apertures”</w:t>
      </w:r>
      <w:r w:rsidRPr="00962EB7">
        <w:rPr>
          <w:rFonts w:ascii="Times New Roman" w:hAnsi="Times New Roman" w:cs="Times New Roman"/>
          <w:sz w:val="24"/>
        </w:rPr>
        <w:t>中可以定义高斯或者超高斯输出平面镜。在高斯选项中，还需要选择</w:t>
      </w:r>
      <w:r w:rsidRPr="00962EB7">
        <w:rPr>
          <w:rFonts w:ascii="Times New Roman" w:hAnsi="Times New Roman" w:cs="Times New Roman"/>
          <w:sz w:val="24"/>
        </w:rPr>
        <w:t>“Type of aperture”</w:t>
      </w:r>
      <w:r w:rsidRPr="00962EB7">
        <w:rPr>
          <w:rFonts w:ascii="Times New Roman" w:hAnsi="Times New Roman" w:cs="Times New Roman"/>
          <w:sz w:val="24"/>
        </w:rPr>
        <w:t>，设置孔径的位置小于</w:t>
      </w:r>
      <w:r w:rsidRPr="00962EB7">
        <w:rPr>
          <w:rFonts w:ascii="Times New Roman" w:hAnsi="Times New Roman" w:cs="Times New Roman"/>
          <w:sz w:val="24"/>
        </w:rPr>
        <w:t>0</w:t>
      </w:r>
      <w:r w:rsidRPr="00962EB7">
        <w:rPr>
          <w:rFonts w:ascii="Times New Roman" w:hAnsi="Times New Roman" w:cs="Times New Roman"/>
          <w:sz w:val="24"/>
        </w:rPr>
        <w:t>。在本例中，输出平面镜的反射率由</w:t>
      </w:r>
      <w:r w:rsidRPr="00962EB7">
        <w:rPr>
          <w:rFonts w:ascii="Times New Roman" w:hAnsi="Times New Roman" w:cs="Times New Roman"/>
          <w:position w:val="-42"/>
          <w:sz w:val="24"/>
        </w:rPr>
        <w:object w:dxaOrig="4459" w:dyaOrig="960">
          <v:shape id="_x0000_i1060" type="#_x0000_t75" style="width:218.5pt;height:50.5pt" o:ole="">
            <v:imagedata r:id="rId80" o:title=""/>
          </v:shape>
          <o:OLEObject Type="Embed" ProgID="Equation.DSMT4" ShapeID="_x0000_i1060" DrawAspect="Content" ObjectID="_1643542927" r:id="rId81"/>
        </w:object>
      </w:r>
      <w:r w:rsidRPr="00962EB7">
        <w:rPr>
          <w:rFonts w:ascii="Times New Roman" w:hAnsi="Times New Roman" w:cs="Times New Roman"/>
          <w:sz w:val="24"/>
        </w:rPr>
        <w:t>定义，其中超高斯指数</w:t>
      </w:r>
      <w:r w:rsidRPr="00962EB7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61" type="#_x0000_t75" style="width:36pt;height:14.5pt" o:ole="">
            <v:imagedata r:id="rId82" o:title=""/>
          </v:shape>
          <o:OLEObject Type="Embed" ProgID="Equation.DSMT4" ShapeID="_x0000_i1061" DrawAspect="Content" ObjectID="_1643542928" r:id="rId83"/>
        </w:object>
      </w:r>
      <w:r w:rsidRPr="00962EB7">
        <w:rPr>
          <w:rFonts w:ascii="Times New Roman" w:hAnsi="Times New Roman" w:cs="Times New Roman"/>
          <w:sz w:val="24"/>
        </w:rPr>
        <w:t>。</w:t>
      </w:r>
      <w:r w:rsidRPr="00962EB7">
        <w:rPr>
          <w:rFonts w:ascii="Times New Roman" w:hAnsi="Times New Roman" w:cs="Times New Roman"/>
          <w:position w:val="-12"/>
          <w:sz w:val="24"/>
        </w:rPr>
        <w:object w:dxaOrig="440" w:dyaOrig="360">
          <v:shape id="_x0000_i1062" type="#_x0000_t75" style="width:22pt;height:21.5pt" o:ole="">
            <v:imagedata r:id="rId84" o:title=""/>
          </v:shape>
          <o:OLEObject Type="Embed" ProgID="Equation.DSMT4" ShapeID="_x0000_i1062" DrawAspect="Content" ObjectID="_1643542929" r:id="rId85"/>
        </w:object>
      </w:r>
      <w:r w:rsidRPr="00962EB7">
        <w:rPr>
          <w:rFonts w:ascii="Times New Roman" w:hAnsi="Times New Roman" w:cs="Times New Roman"/>
          <w:sz w:val="24"/>
        </w:rPr>
        <w:t>是外围底部反射率。对于</w:t>
      </w:r>
      <w:r w:rsidRPr="00962EB7">
        <w:rPr>
          <w:rFonts w:ascii="Times New Roman" w:hAnsi="Times New Roman" w:cs="Times New Roman"/>
          <w:position w:val="-12"/>
          <w:sz w:val="24"/>
        </w:rPr>
        <w:object w:dxaOrig="300" w:dyaOrig="360">
          <v:shape id="_x0000_i1063" type="#_x0000_t75" style="width:14.5pt;height:21.5pt" o:ole="">
            <v:imagedata r:id="rId86" o:title=""/>
          </v:shape>
          <o:OLEObject Type="Embed" ProgID="Equation.DSMT4" ShapeID="_x0000_i1063" DrawAspect="Content" ObjectID="_1643542930" r:id="rId87"/>
        </w:object>
      </w:r>
      <w:r w:rsidRPr="00962EB7">
        <w:rPr>
          <w:rFonts w:ascii="Times New Roman" w:hAnsi="Times New Roman" w:cs="Times New Roman"/>
          <w:sz w:val="24"/>
        </w:rPr>
        <w:t>，采用</w:t>
      </w:r>
      <w:r w:rsidRPr="00962EB7">
        <w:rPr>
          <w:rFonts w:ascii="Times New Roman" w:hAnsi="Times New Roman" w:cs="Times New Roman"/>
          <w:position w:val="-12"/>
          <w:sz w:val="24"/>
        </w:rPr>
        <w:object w:dxaOrig="1500" w:dyaOrig="360">
          <v:shape id="_x0000_i1064" type="#_x0000_t75" style="width:1in;height:21.5pt" o:ole="">
            <v:imagedata r:id="rId88" o:title=""/>
          </v:shape>
          <o:OLEObject Type="Embed" ProgID="Equation.DSMT4" ShapeID="_x0000_i1064" DrawAspect="Content" ObjectID="_1643542931" r:id="rId89"/>
        </w:object>
      </w:r>
      <w:r w:rsidRPr="00962EB7">
        <w:rPr>
          <w:rFonts w:ascii="Times New Roman" w:hAnsi="Times New Roman" w:cs="Times New Roman"/>
          <w:sz w:val="24"/>
        </w:rPr>
        <w:t>的计算值，其中</w:t>
      </w:r>
      <w:r w:rsidRPr="00962EB7">
        <w:rPr>
          <w:rFonts w:ascii="Times New Roman" w:hAnsi="Times New Roman" w:cs="Times New Roman"/>
          <w:position w:val="-12"/>
          <w:sz w:val="24"/>
        </w:rPr>
        <w:object w:dxaOrig="400" w:dyaOrig="360">
          <v:shape id="_x0000_i1065" type="#_x0000_t75" style="width:22pt;height:21.5pt" o:ole="">
            <v:imagedata r:id="rId90" o:title=""/>
          </v:shape>
          <o:OLEObject Type="Embed" ProgID="Equation.DSMT4" ShapeID="_x0000_i1065" DrawAspect="Content" ObjectID="_1643542932" r:id="rId91"/>
        </w:object>
      </w:r>
      <w:r w:rsidRPr="00962EB7">
        <w:rPr>
          <w:rFonts w:ascii="Times New Roman" w:hAnsi="Times New Roman" w:cs="Times New Roman"/>
          <w:sz w:val="24"/>
        </w:rPr>
        <w:t>需要在</w:t>
      </w:r>
      <w:r w:rsidRPr="00962EB7">
        <w:rPr>
          <w:rFonts w:ascii="Times New Roman" w:hAnsi="Times New Roman" w:cs="Times New Roman"/>
          <w:sz w:val="24"/>
        </w:rPr>
        <w:t>“Rate Equations”</w:t>
      </w:r>
      <w:r w:rsidRPr="00962EB7">
        <w:rPr>
          <w:rFonts w:ascii="Times New Roman" w:hAnsi="Times New Roman" w:cs="Times New Roman"/>
          <w:sz w:val="24"/>
        </w:rPr>
        <w:t>定义</w:t>
      </w:r>
      <w:r w:rsidRPr="00962EB7">
        <w:rPr>
          <w:rFonts w:ascii="Times New Roman" w:hAnsi="Times New Roman" w:cs="Times New Roman"/>
          <w:sz w:val="24"/>
        </w:rPr>
        <w:t>“Reflectivity of output mirror”</w: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因为</w:t>
      </w:r>
      <w:r w:rsidRPr="00962EB7">
        <w:rPr>
          <w:rFonts w:ascii="Times New Roman" w:hAnsi="Times New Roman" w:cs="Times New Roman"/>
          <w:sz w:val="24"/>
        </w:rPr>
        <w:t>ABCD</w:t>
      </w:r>
      <w:r w:rsidRPr="00962EB7">
        <w:rPr>
          <w:rFonts w:ascii="Times New Roman" w:hAnsi="Times New Roman" w:cs="Times New Roman"/>
          <w:sz w:val="24"/>
        </w:rPr>
        <w:t>矩阵算法中没有考虑超高斯光阑，所以超高斯分布内部就采用指数</w:t>
      </w:r>
      <w:r w:rsidRPr="00962EB7">
        <w:rPr>
          <w:rFonts w:ascii="Times New Roman" w:hAnsi="Times New Roman" w:cs="Times New Roman"/>
          <w:sz w:val="24"/>
        </w:rPr>
        <w:t>SG</w:t>
      </w:r>
      <w:r w:rsidRPr="00962EB7">
        <w:rPr>
          <w:rFonts w:ascii="Times New Roman" w:hAnsi="Times New Roman" w:cs="Times New Roman"/>
          <w:sz w:val="24"/>
        </w:rPr>
        <w:t>的高斯近似，如图</w:t>
      </w:r>
      <w:r w:rsidR="00C92458" w:rsidRPr="00962EB7">
        <w:rPr>
          <w:rFonts w:ascii="Times New Roman" w:hAnsi="Times New Roman" w:cs="Times New Roman"/>
          <w:sz w:val="24"/>
        </w:rPr>
        <w:t>6</w:t>
      </w:r>
      <w:r w:rsidRPr="00962EB7">
        <w:rPr>
          <w:rFonts w:ascii="Times New Roman" w:hAnsi="Times New Roman" w:cs="Times New Roman"/>
          <w:sz w:val="24"/>
        </w:rPr>
        <w:t>所示，</w:t>
      </w:r>
      <w:r w:rsidRPr="00962EB7">
        <w:rPr>
          <w:rFonts w:ascii="Times New Roman" w:hAnsi="Times New Roman" w:cs="Times New Roman"/>
          <w:sz w:val="24"/>
        </w:rPr>
        <w:t>SG=4</w:t>
      </w:r>
      <w:r w:rsidRPr="00962EB7">
        <w:rPr>
          <w:rFonts w:ascii="Times New Roman" w:hAnsi="Times New Roman" w:cs="Times New Roman"/>
          <w:sz w:val="24"/>
        </w:rPr>
        <w:t>。该近似是合理的，因为只有半径小于</w:t>
      </w:r>
      <w:r w:rsidRPr="00962EB7">
        <w:rPr>
          <w:rFonts w:ascii="Times New Roman" w:hAnsi="Times New Roman" w:cs="Times New Roman"/>
          <w:position w:val="-14"/>
          <w:sz w:val="24"/>
        </w:rPr>
        <w:object w:dxaOrig="760" w:dyaOrig="400">
          <v:shape id="_x0000_i1066" type="#_x0000_t75" style="width:35.5pt;height:22pt" o:ole="">
            <v:imagedata r:id="rId92" o:title=""/>
          </v:shape>
          <o:OLEObject Type="Embed" ProgID="Equation.DSMT4" ShapeID="_x0000_i1066" DrawAspect="Content" ObjectID="_1643542933" r:id="rId93"/>
        </w:object>
      </w:r>
      <w:r w:rsidRPr="00962EB7">
        <w:rPr>
          <w:rFonts w:ascii="Times New Roman" w:hAnsi="Times New Roman" w:cs="Times New Roman"/>
          <w:sz w:val="24"/>
        </w:rPr>
        <w:t>的模式才会对总的模式外形造成影响。获得的高斯拟合用在</w:t>
      </w:r>
      <w:r w:rsidRPr="00962EB7">
        <w:rPr>
          <w:rFonts w:ascii="Times New Roman" w:hAnsi="Times New Roman" w:cs="Times New Roman"/>
          <w:sz w:val="24"/>
        </w:rPr>
        <w:t>ABCD</w:t>
      </w:r>
      <w:r w:rsidRPr="00962EB7">
        <w:rPr>
          <w:rFonts w:ascii="Times New Roman" w:hAnsi="Times New Roman" w:cs="Times New Roman"/>
          <w:sz w:val="24"/>
        </w:rPr>
        <w:t>矩阵算法中。</w:t>
      </w:r>
    </w:p>
    <w:p w:rsidR="00D875DB" w:rsidRPr="00962EB7" w:rsidRDefault="00D875DB" w:rsidP="00D875DB">
      <w:pPr>
        <w:tabs>
          <w:tab w:val="center" w:pos="4153"/>
        </w:tabs>
        <w:ind w:firstLine="435"/>
        <w:jc w:val="center"/>
        <w:rPr>
          <w:rFonts w:ascii="Times New Roman" w:hAnsi="Times New Roman" w:cs="Times New Roman"/>
          <w:noProof/>
          <w:sz w:val="24"/>
        </w:rPr>
      </w:pPr>
      <w:r w:rsidRPr="00962E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8A5FB88" wp14:editId="42AF8811">
            <wp:extent cx="3743325" cy="3171825"/>
            <wp:effectExtent l="0" t="0" r="9525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B" w:rsidRPr="00962EB7" w:rsidRDefault="00D875DB" w:rsidP="00D875DB">
      <w:pPr>
        <w:tabs>
          <w:tab w:val="center" w:pos="4153"/>
        </w:tabs>
        <w:ind w:firstLine="435"/>
        <w:jc w:val="center"/>
        <w:rPr>
          <w:rFonts w:ascii="Times New Roman" w:hAnsi="Times New Roman" w:cs="Times New Roman"/>
          <w:noProof/>
          <w:sz w:val="24"/>
        </w:rPr>
      </w:pPr>
      <w:r w:rsidRPr="00962EB7">
        <w:rPr>
          <w:rFonts w:ascii="Times New Roman" w:hAnsi="Times New Roman" w:cs="Times New Roman"/>
          <w:noProof/>
          <w:sz w:val="24"/>
        </w:rPr>
        <w:t>图</w:t>
      </w:r>
      <w:r w:rsidR="00C92458" w:rsidRPr="00962EB7">
        <w:rPr>
          <w:rFonts w:ascii="Times New Roman" w:hAnsi="Times New Roman" w:cs="Times New Roman"/>
          <w:noProof/>
          <w:sz w:val="24"/>
        </w:rPr>
        <w:t>6</w:t>
      </w:r>
      <w:r w:rsidRPr="00962EB7">
        <w:rPr>
          <w:rFonts w:ascii="Times New Roman" w:hAnsi="Times New Roman" w:cs="Times New Roman"/>
          <w:noProof/>
          <w:sz w:val="24"/>
        </w:rPr>
        <w:t xml:space="preserve"> SG=4</w:t>
      </w:r>
      <w:r w:rsidRPr="00962EB7">
        <w:rPr>
          <w:rFonts w:ascii="Times New Roman" w:hAnsi="Times New Roman" w:cs="Times New Roman"/>
          <w:noProof/>
          <w:sz w:val="24"/>
        </w:rPr>
        <w:t>的超高斯反射率分布的高斯拟合</w:t>
      </w:r>
    </w:p>
    <w:p w:rsidR="00D875DB" w:rsidRPr="00962EB7" w:rsidRDefault="00D875DB" w:rsidP="00D875DB">
      <w:pPr>
        <w:tabs>
          <w:tab w:val="center" w:pos="4153"/>
        </w:tabs>
        <w:ind w:firstLine="435"/>
        <w:jc w:val="center"/>
        <w:rPr>
          <w:rFonts w:ascii="Times New Roman" w:hAnsi="Times New Roman" w:cs="Times New Roman"/>
          <w:noProof/>
          <w:sz w:val="24"/>
        </w:rPr>
      </w:pP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接着，我们继续采用教程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的腔结构，</w:t>
      </w:r>
      <w:r w:rsidRPr="00962EB7">
        <w:rPr>
          <w:rFonts w:ascii="Times New Roman" w:hAnsi="Times New Roman" w:cs="Times New Roman"/>
          <w:sz w:val="24"/>
        </w:rPr>
        <w:t>Nmax=3</w:t>
      </w:r>
      <w:r w:rsidRPr="00962EB7">
        <w:rPr>
          <w:rFonts w:ascii="Times New Roman" w:hAnsi="Times New Roman" w:cs="Times New Roman"/>
          <w:sz w:val="24"/>
        </w:rPr>
        <w:t>，其他与</w:t>
      </w:r>
      <w:r w:rsidRPr="00962EB7">
        <w:rPr>
          <w:rFonts w:ascii="Times New Roman" w:hAnsi="Times New Roman" w:cs="Times New Roman"/>
          <w:sz w:val="24"/>
        </w:rPr>
        <w:t>10.4.2.4</w: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sz w:val="24"/>
        </w:rPr>
        <w:t>10.4.4.1</w:t>
      </w:r>
      <w:r w:rsidRPr="00962EB7">
        <w:rPr>
          <w:rFonts w:ascii="Times New Roman" w:hAnsi="Times New Roman" w:cs="Times New Roman"/>
          <w:sz w:val="24"/>
        </w:rPr>
        <w:t>节的设置相同。运行连续波计算，我们得到表</w:t>
      </w:r>
      <w:r w:rsidRPr="00962EB7">
        <w:rPr>
          <w:rFonts w:ascii="Times New Roman" w:hAnsi="Times New Roman" w:cs="Times New Roman"/>
          <w:sz w:val="24"/>
        </w:rPr>
        <w:t>3</w:t>
      </w:r>
      <w:r w:rsidRPr="00962EB7">
        <w:rPr>
          <w:rFonts w:ascii="Times New Roman" w:hAnsi="Times New Roman" w:cs="Times New Roman"/>
          <w:sz w:val="24"/>
        </w:rPr>
        <w:t>的结果。我们可以看到，由于超高斯输出镜，仅有</w:t>
      </w:r>
      <w:r w:rsidRPr="00962EB7">
        <w:rPr>
          <w:rFonts w:ascii="Times New Roman" w:hAnsi="Times New Roman" w:cs="Times New Roman"/>
          <w:sz w:val="24"/>
        </w:rPr>
        <w:t>00</w:t>
      </w:r>
      <w:r w:rsidRPr="00962EB7">
        <w:rPr>
          <w:rFonts w:ascii="Times New Roman" w:hAnsi="Times New Roman" w:cs="Times New Roman"/>
          <w:sz w:val="24"/>
        </w:rPr>
        <w:t>模式存在。相应地，光束截面分布显示了著名的高斯基模外形。令人惊奇的是，该模式的功率为</w:t>
      </w:r>
      <w:r w:rsidRPr="00962EB7">
        <w:rPr>
          <w:rFonts w:ascii="Times New Roman" w:hAnsi="Times New Roman" w:cs="Times New Roman"/>
          <w:sz w:val="24"/>
        </w:rPr>
        <w:t>4.22W</w:t>
      </w:r>
      <w:r w:rsidRPr="00962EB7">
        <w:rPr>
          <w:rFonts w:ascii="Times New Roman" w:hAnsi="Times New Roman" w:cs="Times New Roman"/>
          <w:sz w:val="24"/>
        </w:rPr>
        <w:t>。该大小与</w:t>
      </w:r>
      <w:r w:rsidRPr="00962EB7">
        <w:rPr>
          <w:rFonts w:ascii="Times New Roman" w:hAnsi="Times New Roman" w:cs="Times New Roman"/>
          <w:sz w:val="24"/>
        </w:rPr>
        <w:t>2.4</w:t>
      </w:r>
      <w:r w:rsidRPr="00962EB7">
        <w:rPr>
          <w:rFonts w:ascii="Times New Roman" w:hAnsi="Times New Roman" w:cs="Times New Roman"/>
          <w:sz w:val="24"/>
        </w:rPr>
        <w:t>节得到结果相比，明显高出了很多，</w:t>
      </w:r>
      <w:r w:rsidRPr="00962EB7">
        <w:rPr>
          <w:rFonts w:ascii="Times New Roman" w:hAnsi="Times New Roman" w:cs="Times New Roman"/>
          <w:sz w:val="24"/>
        </w:rPr>
        <w:t>4.2</w:t>
      </w:r>
      <w:r w:rsidRPr="00962EB7">
        <w:rPr>
          <w:rFonts w:ascii="Times New Roman" w:hAnsi="Times New Roman" w:cs="Times New Roman"/>
          <w:sz w:val="24"/>
        </w:rPr>
        <w:t>节中所有模式的总功率为</w:t>
      </w:r>
      <w:r w:rsidRPr="00962EB7">
        <w:rPr>
          <w:rFonts w:ascii="Times New Roman" w:hAnsi="Times New Roman" w:cs="Times New Roman"/>
          <w:sz w:val="24"/>
        </w:rPr>
        <w:t>6.87W</w: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与硬边光阑的结果相比，硬边光阑条件下的输出功率为</w:t>
      </w:r>
      <w:r w:rsidRPr="00962EB7">
        <w:rPr>
          <w:rFonts w:ascii="Times New Roman" w:hAnsi="Times New Roman" w:cs="Times New Roman"/>
          <w:sz w:val="24"/>
        </w:rPr>
        <w:t>4W</w:t>
      </w:r>
      <w:r w:rsidRPr="00962EB7">
        <w:rPr>
          <w:rFonts w:ascii="Times New Roman" w:hAnsi="Times New Roman" w:cs="Times New Roman"/>
          <w:sz w:val="24"/>
        </w:rPr>
        <w:t>，而超高斯光阑的输出功率为</w:t>
      </w:r>
      <w:r w:rsidRPr="00962EB7">
        <w:rPr>
          <w:rFonts w:ascii="Times New Roman" w:hAnsi="Times New Roman" w:cs="Times New Roman"/>
          <w:sz w:val="24"/>
        </w:rPr>
        <w:t>4.22W</w:t>
      </w:r>
      <w:r w:rsidRPr="00962EB7">
        <w:rPr>
          <w:rFonts w:ascii="Times New Roman" w:hAnsi="Times New Roman" w:cs="Times New Roman"/>
          <w:sz w:val="24"/>
        </w:rPr>
        <w:t>，然而，</w:t>
      </w:r>
      <w:r w:rsidRPr="00962EB7">
        <w:rPr>
          <w:rFonts w:ascii="Times New Roman" w:hAnsi="Times New Roman" w:cs="Times New Roman"/>
          <w:sz w:val="24"/>
        </w:rPr>
        <w:t>x</w:t>
      </w:r>
      <w:r w:rsidRPr="00962EB7">
        <w:rPr>
          <w:rFonts w:ascii="Times New Roman" w:hAnsi="Times New Roman" w:cs="Times New Roman"/>
          <w:sz w:val="24"/>
        </w:rPr>
        <w:t>，</w:t>
      </w:r>
      <w:r w:rsidRPr="00962EB7">
        <w:rPr>
          <w:rFonts w:ascii="Times New Roman" w:hAnsi="Times New Roman" w:cs="Times New Roman"/>
          <w:sz w:val="24"/>
        </w:rPr>
        <w:t>y</w:t>
      </w:r>
      <w:r w:rsidRPr="00962EB7">
        <w:rPr>
          <w:rFonts w:ascii="Times New Roman" w:hAnsi="Times New Roman" w:cs="Times New Roman"/>
          <w:sz w:val="24"/>
        </w:rPr>
        <w:t>方向的光束质量改善到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。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rPr>
          <w:rFonts w:ascii="Times New Roman" w:hAnsi="Times New Roman" w:cs="Times New Roman"/>
          <w:sz w:val="24"/>
        </w:rPr>
      </w:pP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(0,0): 4.22301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(0,1): 3.01251e-041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  <w:lang w:val="fr-FR"/>
        </w:rPr>
      </w:pPr>
      <w:r w:rsidRPr="00962EB7">
        <w:rPr>
          <w:rFonts w:ascii="Times New Roman" w:hAnsi="Times New Roman" w:cs="Times New Roman"/>
          <w:sz w:val="24"/>
          <w:lang w:val="fr-FR"/>
        </w:rPr>
        <w:t>Mode (1,0): 1.1211e-041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(0,2): 8.25512e-042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(1,1): 6.72075e-042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(0,3): 4.86947e-042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(1,2): 4.73229e-042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(2,0): 4.64064e-042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(2,1): 4.03505e-042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(1,3): 3.73545e-042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(2,2): 3.60176e-042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(2,3): 3.24972e-042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(3,0): 3.24888e-042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(3,1): 3.21808e-042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(3,2): 3.16512e-042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Mode (3,3): 3.05088e-042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7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表</w:t>
      </w:r>
      <w:r w:rsidRPr="00962EB7">
        <w:rPr>
          <w:rFonts w:ascii="Times New Roman" w:hAnsi="Times New Roman" w:cs="Times New Roman"/>
          <w:sz w:val="24"/>
        </w:rPr>
        <w:t xml:space="preserve">3 </w:t>
      </w:r>
      <w:r w:rsidRPr="00962EB7">
        <w:rPr>
          <w:rFonts w:ascii="Times New Roman" w:hAnsi="Times New Roman" w:cs="Times New Roman"/>
          <w:sz w:val="24"/>
        </w:rPr>
        <w:t>最后四分之一受激时间的单个模式的功率输出</w:t>
      </w:r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="435"/>
        <w:jc w:val="center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基于超高斯输出平面镜，教程</w:t>
      </w:r>
      <w:r w:rsidRPr="00962EB7">
        <w:rPr>
          <w:rFonts w:ascii="Times New Roman" w:hAnsi="Times New Roman" w:cs="Times New Roman"/>
          <w:sz w:val="24"/>
        </w:rPr>
        <w:t>1</w:t>
      </w:r>
      <w:r w:rsidRPr="00962EB7">
        <w:rPr>
          <w:rFonts w:ascii="Times New Roman" w:hAnsi="Times New Roman" w:cs="Times New Roman"/>
          <w:sz w:val="24"/>
        </w:rPr>
        <w:t>的腔结构的计算</w:t>
      </w:r>
    </w:p>
    <w:p w:rsidR="00D875DB" w:rsidRPr="00962EB7" w:rsidRDefault="00D875DB" w:rsidP="00D875DB">
      <w:pPr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358906757"/>
      <w:bookmarkStart w:id="21" w:name="_Toc510442177"/>
      <w:r w:rsidRPr="00962EB7">
        <w:rPr>
          <w:rFonts w:ascii="Times New Roman" w:hAnsi="Times New Roman" w:cs="Times New Roman"/>
          <w:b/>
          <w:sz w:val="28"/>
          <w:szCs w:val="28"/>
        </w:rPr>
        <w:t>5</w:t>
      </w:r>
      <w:r w:rsidRPr="00962EB7">
        <w:rPr>
          <w:rFonts w:ascii="Times New Roman" w:hAnsi="Times New Roman" w:cs="Times New Roman"/>
          <w:b/>
          <w:sz w:val="28"/>
          <w:szCs w:val="28"/>
        </w:rPr>
        <w:t>．结论</w:t>
      </w:r>
      <w:bookmarkEnd w:id="20"/>
      <w:bookmarkEnd w:id="21"/>
    </w:p>
    <w:p w:rsidR="00D875DB" w:rsidRPr="00962EB7" w:rsidRDefault="00D875DB" w:rsidP="00D875DB">
      <w:pPr>
        <w:tabs>
          <w:tab w:val="center" w:pos="4153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62EB7">
        <w:rPr>
          <w:rFonts w:ascii="Times New Roman" w:hAnsi="Times New Roman" w:cs="Times New Roman"/>
          <w:sz w:val="24"/>
        </w:rPr>
        <w:t>上面章节的所有计算证实了</w:t>
      </w:r>
      <w:r w:rsidRPr="00962EB7">
        <w:rPr>
          <w:rFonts w:ascii="Times New Roman" w:hAnsi="Times New Roman" w:cs="Times New Roman"/>
          <w:sz w:val="24"/>
        </w:rPr>
        <w:t>DMA</w:t>
      </w:r>
      <w:r w:rsidRPr="00962EB7">
        <w:rPr>
          <w:rFonts w:ascii="Times New Roman" w:hAnsi="Times New Roman" w:cs="Times New Roman"/>
          <w:sz w:val="24"/>
        </w:rPr>
        <w:t>编码用于多模竞争的动态分析和</w:t>
      </w:r>
      <w:r w:rsidRPr="00962EB7">
        <w:rPr>
          <w:rFonts w:ascii="Times New Roman" w:hAnsi="Times New Roman" w:cs="Times New Roman"/>
          <w:sz w:val="24"/>
        </w:rPr>
        <w:t>Q</w:t>
      </w:r>
      <w:r w:rsidRPr="00962EB7">
        <w:rPr>
          <w:rFonts w:ascii="Times New Roman" w:hAnsi="Times New Roman" w:cs="Times New Roman"/>
          <w:sz w:val="24"/>
        </w:rPr>
        <w:t>开关都是一个非常好用的工具。该工具可以计算与时间相关一系列单个横模的相互作用，光束质量，激光输出功率，横模结构的强度分布，连续波和脉冲泵浦的脉冲外形，脉冲波峰强度等。因此它给激光工程师在优化激光腔结构时提供了重要的信息和帮助。</w:t>
      </w:r>
    </w:p>
    <w:p w:rsidR="00D875DB" w:rsidRPr="00962EB7" w:rsidRDefault="00D875DB" w:rsidP="00D875DB">
      <w:pPr>
        <w:rPr>
          <w:rFonts w:ascii="Times New Roman" w:hAnsi="Times New Roman" w:cs="Times New Roman"/>
        </w:rPr>
      </w:pPr>
    </w:p>
    <w:sectPr w:rsidR="00D875DB" w:rsidRPr="00962EB7" w:rsidSect="00D77545">
      <w:headerReference w:type="default" r:id="rId95"/>
      <w:footerReference w:type="default" r:id="rId9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894" w:rsidRDefault="00683894" w:rsidP="000B5000">
      <w:r>
        <w:separator/>
      </w:r>
    </w:p>
  </w:endnote>
  <w:endnote w:type="continuationSeparator" w:id="0">
    <w:p w:rsidR="00683894" w:rsidRDefault="00683894" w:rsidP="000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000" w:rsidRDefault="000B5000">
    <w:pPr>
      <w:pStyle w:val="a6"/>
    </w:pPr>
    <w:r>
      <w:rPr>
        <w:noProof/>
      </w:rPr>
      <w:drawing>
        <wp:inline distT="0" distB="0" distL="0" distR="0" wp14:anchorId="46DB5797" wp14:editId="67BC0F66">
          <wp:extent cx="5271135" cy="540385"/>
          <wp:effectExtent l="0" t="0" r="5715" b="0"/>
          <wp:docPr id="5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5403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894" w:rsidRDefault="00683894" w:rsidP="000B5000">
      <w:r>
        <w:separator/>
      </w:r>
    </w:p>
  </w:footnote>
  <w:footnote w:type="continuationSeparator" w:id="0">
    <w:p w:rsidR="00683894" w:rsidRDefault="00683894" w:rsidP="000B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000" w:rsidRDefault="008C4C3E">
    <w:pPr>
      <w:pStyle w:val="a4"/>
    </w:pPr>
    <w:r w:rsidRPr="003547A0">
      <w:rPr>
        <w:rFonts w:ascii="微软雅黑" w:eastAsia="微软雅黑" w:hAnsi="微软雅黑"/>
        <w:noProof/>
      </w:rPr>
      <w:drawing>
        <wp:anchor distT="0" distB="0" distL="114300" distR="114300" simplePos="0" relativeHeight="251659264" behindDoc="0" locked="0" layoutInCell="1" allowOverlap="1" wp14:anchorId="4AEBF19D" wp14:editId="58A0E901">
          <wp:simplePos x="0" y="0"/>
          <wp:positionH relativeFrom="margin">
            <wp:posOffset>0</wp:posOffset>
          </wp:positionH>
          <wp:positionV relativeFrom="paragraph">
            <wp:posOffset>-241300</wp:posOffset>
          </wp:positionV>
          <wp:extent cx="5270500" cy="609600"/>
          <wp:effectExtent l="0" t="0" r="6350" b="0"/>
          <wp:wrapNone/>
          <wp:docPr id="25" name="图片 25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7C"/>
    <w:rsid w:val="000B5000"/>
    <w:rsid w:val="0019731D"/>
    <w:rsid w:val="00333587"/>
    <w:rsid w:val="00346750"/>
    <w:rsid w:val="00397277"/>
    <w:rsid w:val="003A2C73"/>
    <w:rsid w:val="003C71E7"/>
    <w:rsid w:val="003E4B5F"/>
    <w:rsid w:val="003F48CF"/>
    <w:rsid w:val="004B0371"/>
    <w:rsid w:val="004B07EA"/>
    <w:rsid w:val="00521B80"/>
    <w:rsid w:val="00523396"/>
    <w:rsid w:val="00552754"/>
    <w:rsid w:val="00683894"/>
    <w:rsid w:val="00761109"/>
    <w:rsid w:val="007911AB"/>
    <w:rsid w:val="0080257C"/>
    <w:rsid w:val="00843CFB"/>
    <w:rsid w:val="008C2538"/>
    <w:rsid w:val="008C4C3E"/>
    <w:rsid w:val="00955A6E"/>
    <w:rsid w:val="00962EB7"/>
    <w:rsid w:val="009A7BF4"/>
    <w:rsid w:val="00A80EB8"/>
    <w:rsid w:val="00B35053"/>
    <w:rsid w:val="00C92458"/>
    <w:rsid w:val="00D6648A"/>
    <w:rsid w:val="00D77545"/>
    <w:rsid w:val="00D875DB"/>
    <w:rsid w:val="00DA5A8A"/>
    <w:rsid w:val="00DB578F"/>
    <w:rsid w:val="00E503A2"/>
    <w:rsid w:val="00E566B5"/>
    <w:rsid w:val="00F16ADF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E94E7"/>
  <w15:chartTrackingRefBased/>
  <w15:docId w15:val="{E0919616-B642-4B00-9DF9-F59FCB0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4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E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B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62E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962EB7"/>
    <w:pPr>
      <w:ind w:leftChars="400" w:left="840"/>
    </w:pPr>
  </w:style>
  <w:style w:type="character" w:styleId="a3">
    <w:name w:val="Hyperlink"/>
    <w:basedOn w:val="a0"/>
    <w:uiPriority w:val="99"/>
    <w:unhideWhenUsed/>
    <w:rsid w:val="00962E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50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5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png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png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image" Target="media/image36.png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4.png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7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7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png"/><Relationship Id="rId93" Type="http://schemas.openxmlformats.org/officeDocument/2006/relationships/oleObject" Target="embeddings/oleObject42.bin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61DE-3A8F-4CB8-9519-7C54ACCD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何洁</dc:creator>
  <cp:keywords/>
  <dc:description/>
  <cp:lastModifiedBy>何 洁</cp:lastModifiedBy>
  <cp:revision>14</cp:revision>
  <dcterms:created xsi:type="dcterms:W3CDTF">2018-04-02T03:44:00Z</dcterms:created>
  <dcterms:modified xsi:type="dcterms:W3CDTF">2020-02-18T06:54:00Z</dcterms:modified>
</cp:coreProperties>
</file>